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A54B" w14:textId="0171A1ED" w:rsidR="003402A1" w:rsidRPr="003402A1" w:rsidRDefault="003402A1" w:rsidP="003402A1">
      <w:pPr>
        <w:pBdr>
          <w:bottom w:val="single" w:sz="4" w:space="1" w:color="auto"/>
        </w:pBdr>
        <w:spacing w:before="720" w:after="60" w:line="240" w:lineRule="auto"/>
        <w:rPr>
          <w:rFonts w:cs="Arial"/>
          <w:b/>
          <w:bCs/>
          <w:sz w:val="36"/>
          <w:szCs w:val="36"/>
        </w:rPr>
      </w:pPr>
      <w:r w:rsidRPr="003402A1">
        <w:rPr>
          <w:rFonts w:cs="Arial"/>
          <w:b/>
          <w:bCs/>
          <w:sz w:val="36"/>
          <w:szCs w:val="36"/>
        </w:rPr>
        <w:t>Cons</w:t>
      </w:r>
      <w:r w:rsidR="004D76BE">
        <w:rPr>
          <w:rFonts w:cs="Arial"/>
          <w:b/>
          <w:bCs/>
          <w:sz w:val="36"/>
          <w:szCs w:val="36"/>
        </w:rPr>
        <w:t>ent for Guidance Services – 202</w:t>
      </w:r>
      <w:r w:rsidR="003D0DA0">
        <w:rPr>
          <w:rFonts w:cs="Arial"/>
          <w:b/>
          <w:bCs/>
          <w:sz w:val="36"/>
          <w:szCs w:val="36"/>
        </w:rPr>
        <w:t>3</w:t>
      </w:r>
    </w:p>
    <w:p w14:paraId="49C025FB" w14:textId="77777777" w:rsidR="003402A1" w:rsidRPr="003402A1" w:rsidRDefault="003402A1" w:rsidP="003402A1">
      <w:pPr>
        <w:spacing w:before="120" w:after="80" w:line="260" w:lineRule="atLeast"/>
        <w:rPr>
          <w:sz w:val="20"/>
          <w:szCs w:val="20"/>
          <w:lang w:eastAsia="en-AU"/>
        </w:rPr>
      </w:pPr>
      <w:r w:rsidRPr="003402A1">
        <w:rPr>
          <w:sz w:val="20"/>
          <w:szCs w:val="20"/>
          <w:lang w:eastAsia="en-AU"/>
        </w:rPr>
        <w:t>This form is to be completed when the student named in the form has been referred to the school’s Guidance Officer or Senior Guidance Officer a</w:t>
      </w:r>
      <w:r>
        <w:rPr>
          <w:sz w:val="20"/>
          <w:szCs w:val="20"/>
          <w:lang w:eastAsia="en-AU"/>
        </w:rPr>
        <w:t xml:space="preserve">nd is likely to continue seeing </w:t>
      </w:r>
      <w:r w:rsidRPr="003402A1">
        <w:rPr>
          <w:sz w:val="20"/>
          <w:szCs w:val="20"/>
          <w:lang w:eastAsia="en-AU"/>
        </w:rPr>
        <w:t xml:space="preserve">the Guidance Officer for ongoing assessment or support. </w:t>
      </w:r>
    </w:p>
    <w:p w14:paraId="6B7DF236" w14:textId="77777777" w:rsidR="003402A1" w:rsidRPr="003402A1" w:rsidRDefault="003402A1" w:rsidP="003402A1">
      <w:pPr>
        <w:spacing w:before="80" w:after="80" w:line="260" w:lineRule="atLeast"/>
        <w:rPr>
          <w:b/>
          <w:sz w:val="20"/>
          <w:szCs w:val="20"/>
          <w:u w:val="single"/>
          <w:lang w:eastAsia="en-AU"/>
        </w:rPr>
      </w:pPr>
      <w:r w:rsidRPr="003402A1">
        <w:rPr>
          <w:b/>
          <w:sz w:val="20"/>
          <w:szCs w:val="20"/>
          <w:u w:val="single"/>
          <w:lang w:eastAsia="en-AU"/>
        </w:rPr>
        <w:t>Privacy Notice</w:t>
      </w:r>
    </w:p>
    <w:p w14:paraId="59C1EE43" w14:textId="77777777" w:rsidR="00677D78" w:rsidRPr="003402A1" w:rsidRDefault="003402A1" w:rsidP="003402A1">
      <w:pPr>
        <w:spacing w:before="80" w:line="260" w:lineRule="atLeast"/>
        <w:rPr>
          <w:sz w:val="20"/>
          <w:szCs w:val="20"/>
          <w:lang w:eastAsia="en-AU"/>
        </w:rPr>
      </w:pPr>
      <w:r w:rsidRPr="003402A1">
        <w:rPr>
          <w:sz w:val="20"/>
          <w:szCs w:val="20"/>
          <w:lang w:eastAsia="en-AU"/>
        </w:rPr>
        <w:t>Personal information is collected on this form for the purpose of obtaining consent for guidance services for the student named in this form and, where relevant, for sharing information about the student with professionals and/or agencies outside the school who are involved with supporting the student. This information will be stored securely and may only be accessed by authorised school staff. The information will not otherwise be used or disclosed unless the student and/or their parent provide consent, or the use or disclosure is authorised by law.</w:t>
      </w:r>
    </w:p>
    <w:tbl>
      <w:tblPr>
        <w:tblStyle w:val="TableGrid"/>
        <w:tblW w:w="10348" w:type="dxa"/>
        <w:tblInd w:w="108" w:type="dxa"/>
        <w:tblLayout w:type="fixed"/>
        <w:tblLook w:val="04A0" w:firstRow="1" w:lastRow="0" w:firstColumn="1" w:lastColumn="0" w:noHBand="0" w:noVBand="1"/>
      </w:tblPr>
      <w:tblGrid>
        <w:gridCol w:w="1134"/>
        <w:gridCol w:w="142"/>
        <w:gridCol w:w="284"/>
        <w:gridCol w:w="1701"/>
        <w:gridCol w:w="141"/>
        <w:gridCol w:w="709"/>
        <w:gridCol w:w="803"/>
        <w:gridCol w:w="615"/>
        <w:gridCol w:w="141"/>
        <w:gridCol w:w="313"/>
        <w:gridCol w:w="538"/>
        <w:gridCol w:w="312"/>
        <w:gridCol w:w="255"/>
        <w:gridCol w:w="567"/>
        <w:gridCol w:w="142"/>
        <w:gridCol w:w="879"/>
        <w:gridCol w:w="142"/>
        <w:gridCol w:w="682"/>
        <w:gridCol w:w="848"/>
      </w:tblGrid>
      <w:tr w:rsidR="003402A1" w:rsidRPr="00646ECC" w14:paraId="1269CF0A" w14:textId="77777777" w:rsidTr="003C450B">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FDE68DC" w14:textId="77777777" w:rsidR="003402A1" w:rsidRPr="00646ECC" w:rsidRDefault="003402A1" w:rsidP="000D274A">
            <w:pPr>
              <w:pStyle w:val="BodyText3"/>
              <w:spacing w:before="40" w:after="40" w:line="260" w:lineRule="atLeast"/>
              <w:jc w:val="left"/>
              <w:rPr>
                <w:rFonts w:cs="Arial"/>
                <w:sz w:val="20"/>
              </w:rPr>
            </w:pPr>
            <w:r w:rsidRPr="00646ECC">
              <w:rPr>
                <w:rFonts w:cs="Arial"/>
                <w:bCs w:val="0"/>
                <w:sz w:val="20"/>
              </w:rPr>
              <w:t>Role of the Guidance Officer</w:t>
            </w:r>
          </w:p>
        </w:tc>
      </w:tr>
      <w:tr w:rsidR="003402A1" w:rsidRPr="008B2E36" w14:paraId="0E5615FC" w14:textId="77777777" w:rsidTr="003C450B">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3863B7" w14:textId="77777777" w:rsidR="003402A1" w:rsidRPr="00C44029" w:rsidRDefault="003402A1" w:rsidP="00E20E83">
            <w:pPr>
              <w:spacing w:before="80" w:after="80" w:line="260" w:lineRule="atLeast"/>
              <w:rPr>
                <w:rFonts w:cs="Arial"/>
                <w:bCs/>
                <w:sz w:val="19"/>
                <w:szCs w:val="19"/>
              </w:rPr>
            </w:pPr>
            <w:r w:rsidRPr="00C44029">
              <w:rPr>
                <w:rFonts w:cs="Arial"/>
                <w:sz w:val="19"/>
                <w:szCs w:val="19"/>
              </w:rPr>
              <w:t>Guidance Officers provide counselling, psychoeducational assessment and individual student support. They also advise students, teachers and parents/carers about educational, behavioural, career development, mental health and personal issues. Guidance Officers use a range of methods to collect information from students, parents/carers and school staff.  These include, but are not limited to, informal and semi-structured interviews, observations, questionnaires and psychoeducational assessments. Information collected as a result of working with the Guidance Officer may, in certain circumstances, be shared with relevant Department of Education personnel, who are involved in supporting the student’s educational program (for example, speech language pathologist).</w:t>
            </w:r>
            <w:r w:rsidRPr="00C44029">
              <w:rPr>
                <w:rFonts w:cs="Arial"/>
                <w:bCs/>
                <w:sz w:val="19"/>
                <w:szCs w:val="19"/>
              </w:rPr>
              <w:t xml:space="preserve"> A student’s, and/or their parent’s consent is required for the provision of guidance services indicated in this form. Written consent is not required for guidance services such as career counselling and subject selection advice as these form part of the support offered to all students in secondary schools. Please see the attachment to this form for more information about consent.</w:t>
            </w:r>
          </w:p>
        </w:tc>
      </w:tr>
      <w:tr w:rsidR="003402A1" w:rsidRPr="005E66F8" w14:paraId="76972206"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1796285C" w14:textId="77777777" w:rsidR="003402A1" w:rsidRPr="00C44029" w:rsidRDefault="003402A1" w:rsidP="000D274A">
            <w:pPr>
              <w:pStyle w:val="BodyText3"/>
              <w:jc w:val="left"/>
              <w:rPr>
                <w:rFonts w:cs="Arial"/>
                <w:bCs w:val="0"/>
                <w:sz w:val="8"/>
                <w:szCs w:val="8"/>
              </w:rPr>
            </w:pPr>
          </w:p>
        </w:tc>
      </w:tr>
      <w:tr w:rsidR="003402A1" w:rsidRPr="00F60C2F" w14:paraId="0C0C808D"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F0132F4" w14:textId="77777777" w:rsidR="003402A1" w:rsidRPr="00F60C2F" w:rsidRDefault="003402A1" w:rsidP="000D274A">
            <w:pPr>
              <w:pStyle w:val="BodyText3"/>
              <w:spacing w:before="40" w:after="40" w:line="260" w:lineRule="atLeast"/>
              <w:jc w:val="left"/>
              <w:rPr>
                <w:rFonts w:cs="Arial"/>
                <w:sz w:val="21"/>
                <w:szCs w:val="21"/>
              </w:rPr>
            </w:pPr>
            <w:r w:rsidRPr="00646ECC">
              <w:rPr>
                <w:rFonts w:cs="Arial"/>
                <w:bCs w:val="0"/>
                <w:sz w:val="20"/>
              </w:rPr>
              <w:t>Student details</w:t>
            </w:r>
          </w:p>
        </w:tc>
      </w:tr>
      <w:tr w:rsidR="003402A1" w:rsidRPr="00F01617" w14:paraId="2B00A2F4" w14:textId="77777777" w:rsidTr="007374C4">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6AC66C1" w14:textId="77777777" w:rsidR="003402A1" w:rsidRPr="00F01617" w:rsidRDefault="003402A1" w:rsidP="000D274A">
            <w:pPr>
              <w:spacing w:before="40" w:after="40" w:line="260" w:lineRule="atLeast"/>
              <w:rPr>
                <w:rFonts w:cs="Arial"/>
                <w:b/>
                <w:sz w:val="19"/>
                <w:szCs w:val="19"/>
              </w:rPr>
            </w:pPr>
            <w:r w:rsidRPr="00F01617">
              <w:rPr>
                <w:rFonts w:cs="Arial"/>
                <w:b/>
                <w:sz w:val="19"/>
                <w:szCs w:val="19"/>
              </w:rPr>
              <w:t>Name</w:t>
            </w:r>
          </w:p>
        </w:tc>
        <w:tc>
          <w:tcPr>
            <w:tcW w:w="484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EEE988" w14:textId="77777777" w:rsidR="003402A1" w:rsidRPr="00F01617" w:rsidRDefault="00597C38" w:rsidP="00C86172">
            <w:pPr>
              <w:spacing w:before="40" w:after="40" w:line="260" w:lineRule="atLeast"/>
              <w:rPr>
                <w:rFonts w:cs="Arial"/>
                <w:sz w:val="19"/>
                <w:szCs w:val="19"/>
              </w:rPr>
            </w:pPr>
            <w:r>
              <w:rPr>
                <w:rFonts w:cs="Arial"/>
                <w:sz w:val="19"/>
                <w:szCs w:val="19"/>
              </w:rPr>
              <w:fldChar w:fldCharType="begin">
                <w:ffData>
                  <w:name w:val="Text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8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E81E412" w14:textId="77777777" w:rsidR="003402A1" w:rsidRPr="00F01617" w:rsidRDefault="003402A1" w:rsidP="000D274A">
            <w:pPr>
              <w:spacing w:before="40" w:after="40" w:line="260" w:lineRule="atLeast"/>
              <w:rPr>
                <w:rFonts w:cs="Arial"/>
                <w:b/>
                <w:sz w:val="19"/>
                <w:szCs w:val="19"/>
              </w:rPr>
            </w:pPr>
            <w:r w:rsidRPr="00F01617">
              <w:rPr>
                <w:rFonts w:cs="Arial"/>
                <w:b/>
                <w:sz w:val="19"/>
                <w:szCs w:val="19"/>
              </w:rPr>
              <w:t>DOB</w:t>
            </w:r>
          </w:p>
        </w:tc>
        <w:tc>
          <w:tcPr>
            <w:tcW w:w="198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8173BF6" w14:textId="77777777" w:rsidR="003402A1" w:rsidRPr="00F01617" w:rsidRDefault="00597C38" w:rsidP="00C86172">
            <w:pPr>
              <w:spacing w:before="40" w:after="40" w:line="260" w:lineRule="atLeast"/>
              <w:rPr>
                <w:rFonts w:cs="Arial"/>
                <w:sz w:val="19"/>
                <w:szCs w:val="19"/>
              </w:rPr>
            </w:pPr>
            <w:r>
              <w:rPr>
                <w:rFonts w:cs="Arial"/>
                <w:sz w:val="19"/>
                <w:szCs w:val="19"/>
              </w:rPr>
              <w:fldChar w:fldCharType="begin">
                <w:ffData>
                  <w:name w:val="Text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r w:rsidR="007374C4">
              <w:rPr>
                <w:rFonts w:cs="Arial"/>
                <w:sz w:val="19"/>
                <w:szCs w:val="19"/>
              </w:rPr>
              <w:t>/</w:t>
            </w:r>
            <w:r w:rsidR="007374C4">
              <w:rPr>
                <w:rFonts w:cs="Arial"/>
                <w:sz w:val="19"/>
                <w:szCs w:val="19"/>
              </w:rPr>
              <w:fldChar w:fldCharType="begin">
                <w:ffData>
                  <w:name w:val="Text1"/>
                  <w:enabled/>
                  <w:calcOnExit w:val="0"/>
                  <w:textInput/>
                </w:ffData>
              </w:fldChar>
            </w:r>
            <w:r w:rsidR="007374C4">
              <w:rPr>
                <w:rFonts w:cs="Arial"/>
                <w:sz w:val="19"/>
                <w:szCs w:val="19"/>
              </w:rPr>
              <w:instrText xml:space="preserve"> FORMTEXT </w:instrText>
            </w:r>
            <w:r w:rsidR="007374C4">
              <w:rPr>
                <w:rFonts w:cs="Arial"/>
                <w:sz w:val="19"/>
                <w:szCs w:val="19"/>
              </w:rPr>
            </w:r>
            <w:r w:rsidR="007374C4">
              <w:rPr>
                <w:rFonts w:cs="Arial"/>
                <w:sz w:val="19"/>
                <w:szCs w:val="19"/>
              </w:rPr>
              <w:fldChar w:fldCharType="separate"/>
            </w:r>
            <w:r w:rsidR="007374C4">
              <w:rPr>
                <w:rFonts w:cs="Arial"/>
                <w:noProof/>
                <w:sz w:val="19"/>
                <w:szCs w:val="19"/>
              </w:rPr>
              <w:t> </w:t>
            </w:r>
            <w:r w:rsidR="007374C4">
              <w:rPr>
                <w:rFonts w:cs="Arial"/>
                <w:noProof/>
                <w:sz w:val="19"/>
                <w:szCs w:val="19"/>
              </w:rPr>
              <w:t> </w:t>
            </w:r>
            <w:r w:rsidR="007374C4">
              <w:rPr>
                <w:rFonts w:cs="Arial"/>
                <w:noProof/>
                <w:sz w:val="19"/>
                <w:szCs w:val="19"/>
              </w:rPr>
              <w:t> </w:t>
            </w:r>
            <w:r w:rsidR="007374C4">
              <w:rPr>
                <w:rFonts w:cs="Arial"/>
                <w:noProof/>
                <w:sz w:val="19"/>
                <w:szCs w:val="19"/>
              </w:rPr>
              <w:t> </w:t>
            </w:r>
            <w:r w:rsidR="007374C4">
              <w:rPr>
                <w:rFonts w:cs="Arial"/>
                <w:noProof/>
                <w:sz w:val="19"/>
                <w:szCs w:val="19"/>
              </w:rPr>
              <w:t> </w:t>
            </w:r>
            <w:r w:rsidR="007374C4">
              <w:rPr>
                <w:rFonts w:cs="Arial"/>
                <w:sz w:val="19"/>
                <w:szCs w:val="19"/>
              </w:rPr>
              <w:fldChar w:fldCharType="end"/>
            </w:r>
            <w:r w:rsidR="007374C4">
              <w:rPr>
                <w:rFonts w:cs="Arial"/>
                <w:sz w:val="19"/>
                <w:szCs w:val="19"/>
              </w:rPr>
              <w:t>/</w:t>
            </w:r>
            <w:r w:rsidR="007374C4">
              <w:rPr>
                <w:rFonts w:cs="Arial"/>
                <w:sz w:val="19"/>
                <w:szCs w:val="19"/>
              </w:rPr>
              <w:fldChar w:fldCharType="begin">
                <w:ffData>
                  <w:name w:val="Text1"/>
                  <w:enabled/>
                  <w:calcOnExit w:val="0"/>
                  <w:textInput/>
                </w:ffData>
              </w:fldChar>
            </w:r>
            <w:r w:rsidR="007374C4">
              <w:rPr>
                <w:rFonts w:cs="Arial"/>
                <w:sz w:val="19"/>
                <w:szCs w:val="19"/>
              </w:rPr>
              <w:instrText xml:space="preserve"> FORMTEXT </w:instrText>
            </w:r>
            <w:r w:rsidR="007374C4">
              <w:rPr>
                <w:rFonts w:cs="Arial"/>
                <w:sz w:val="19"/>
                <w:szCs w:val="19"/>
              </w:rPr>
            </w:r>
            <w:r w:rsidR="007374C4">
              <w:rPr>
                <w:rFonts w:cs="Arial"/>
                <w:sz w:val="19"/>
                <w:szCs w:val="19"/>
              </w:rPr>
              <w:fldChar w:fldCharType="separate"/>
            </w:r>
            <w:r w:rsidR="007374C4">
              <w:rPr>
                <w:rFonts w:cs="Arial"/>
                <w:noProof/>
                <w:sz w:val="19"/>
                <w:szCs w:val="19"/>
              </w:rPr>
              <w:t> </w:t>
            </w:r>
            <w:r w:rsidR="007374C4">
              <w:rPr>
                <w:rFonts w:cs="Arial"/>
                <w:noProof/>
                <w:sz w:val="19"/>
                <w:szCs w:val="19"/>
              </w:rPr>
              <w:t> </w:t>
            </w:r>
            <w:r w:rsidR="007374C4">
              <w:rPr>
                <w:rFonts w:cs="Arial"/>
                <w:noProof/>
                <w:sz w:val="19"/>
                <w:szCs w:val="19"/>
              </w:rPr>
              <w:t> </w:t>
            </w:r>
            <w:r w:rsidR="007374C4">
              <w:rPr>
                <w:rFonts w:cs="Arial"/>
                <w:noProof/>
                <w:sz w:val="19"/>
                <w:szCs w:val="19"/>
              </w:rPr>
              <w:t> </w:t>
            </w:r>
            <w:r w:rsidR="007374C4">
              <w:rPr>
                <w:rFonts w:cs="Arial"/>
                <w:noProof/>
                <w:sz w:val="19"/>
                <w:szCs w:val="19"/>
              </w:rPr>
              <w:t> </w:t>
            </w:r>
            <w:r w:rsidR="007374C4">
              <w:rPr>
                <w:rFonts w:cs="Arial"/>
                <w:sz w:val="19"/>
                <w:szCs w:val="19"/>
              </w:rPr>
              <w:fldChar w:fldCharType="end"/>
            </w:r>
          </w:p>
        </w:tc>
        <w:tc>
          <w:tcPr>
            <w:tcW w:w="6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E6439C4" w14:textId="77777777" w:rsidR="003402A1" w:rsidRPr="00F01617" w:rsidRDefault="003402A1" w:rsidP="000D274A">
            <w:pPr>
              <w:spacing w:before="40" w:after="40" w:line="260" w:lineRule="atLeast"/>
              <w:rPr>
                <w:rFonts w:cs="Arial"/>
                <w:b/>
                <w:sz w:val="19"/>
                <w:szCs w:val="19"/>
              </w:rPr>
            </w:pPr>
            <w:r w:rsidRPr="00F01617">
              <w:rPr>
                <w:rFonts w:cs="Arial"/>
                <w:b/>
                <w:sz w:val="19"/>
                <w:szCs w:val="19"/>
              </w:rPr>
              <w:t>Age</w:t>
            </w:r>
          </w:p>
        </w:tc>
        <w:tc>
          <w:tcPr>
            <w:tcW w:w="8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608CF2C" w14:textId="77777777" w:rsidR="003402A1" w:rsidRPr="00F01617" w:rsidRDefault="00597C38" w:rsidP="00C86172">
            <w:pPr>
              <w:spacing w:before="40" w:after="40" w:line="260" w:lineRule="atLeast"/>
              <w:rPr>
                <w:rFonts w:cs="Arial"/>
                <w:sz w:val="19"/>
                <w:szCs w:val="19"/>
              </w:rPr>
            </w:pPr>
            <w:r>
              <w:rPr>
                <w:rFonts w:cs="Arial"/>
                <w:sz w:val="19"/>
                <w:szCs w:val="19"/>
              </w:rPr>
              <w:fldChar w:fldCharType="begin">
                <w:ffData>
                  <w:name w:val="Text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3402A1" w:rsidRPr="00F01617" w14:paraId="2566CCFE" w14:textId="77777777" w:rsidTr="007374C4">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278278E" w14:textId="77777777" w:rsidR="003402A1" w:rsidRPr="00F01617" w:rsidRDefault="003402A1" w:rsidP="000D274A">
            <w:pPr>
              <w:spacing w:before="40" w:after="40" w:line="260" w:lineRule="atLeast"/>
              <w:rPr>
                <w:rFonts w:cs="Arial"/>
                <w:b/>
                <w:sz w:val="19"/>
                <w:szCs w:val="19"/>
              </w:rPr>
            </w:pPr>
            <w:r w:rsidRPr="00F01617">
              <w:rPr>
                <w:rFonts w:cs="Arial"/>
                <w:b/>
                <w:sz w:val="19"/>
                <w:szCs w:val="19"/>
              </w:rPr>
              <w:t>School</w:t>
            </w:r>
          </w:p>
        </w:tc>
        <w:tc>
          <w:tcPr>
            <w:tcW w:w="297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926646" w14:textId="77777777" w:rsidR="003402A1" w:rsidRPr="00F01617" w:rsidRDefault="00597C38" w:rsidP="00C86172">
            <w:pPr>
              <w:spacing w:before="40" w:after="40" w:line="260" w:lineRule="atLeast"/>
              <w:rPr>
                <w:rFonts w:cs="Arial"/>
                <w:sz w:val="19"/>
                <w:szCs w:val="19"/>
              </w:rPr>
            </w:pPr>
            <w:r>
              <w:rPr>
                <w:rFonts w:cs="Arial"/>
                <w:sz w:val="19"/>
                <w:szCs w:val="19"/>
              </w:rPr>
              <w:fldChar w:fldCharType="begin">
                <w:ffData>
                  <w:name w:val="Text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2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6A76A8" w14:textId="77777777" w:rsidR="003402A1" w:rsidRPr="00A53F9D" w:rsidRDefault="003402A1" w:rsidP="003C450B">
            <w:pPr>
              <w:spacing w:before="40" w:after="40" w:line="260" w:lineRule="atLeast"/>
              <w:rPr>
                <w:rFonts w:cs="Arial"/>
                <w:b/>
                <w:sz w:val="19"/>
                <w:szCs w:val="19"/>
              </w:rPr>
            </w:pPr>
            <w:r w:rsidRPr="00A53F9D">
              <w:rPr>
                <w:rFonts w:cs="Arial"/>
                <w:b/>
                <w:sz w:val="19"/>
                <w:szCs w:val="19"/>
              </w:rPr>
              <w:t>EQID</w:t>
            </w:r>
            <w:r w:rsidR="00C86172">
              <w:rPr>
                <w:rFonts w:cs="Arial"/>
                <w:b/>
                <w:sz w:val="19"/>
                <w:szCs w:val="19"/>
              </w:rPr>
              <w:t xml:space="preserve">  </w:t>
            </w:r>
            <w:r w:rsidR="003C450B">
              <w:rPr>
                <w:rFonts w:cs="Arial"/>
                <w:sz w:val="19"/>
                <w:szCs w:val="19"/>
              </w:rPr>
              <w:fldChar w:fldCharType="begin">
                <w:ffData>
                  <w:name w:val="Text1"/>
                  <w:enabled/>
                  <w:calcOnExit w:val="0"/>
                  <w:textInput/>
                </w:ffData>
              </w:fldChar>
            </w:r>
            <w:r w:rsidR="003C450B">
              <w:rPr>
                <w:rFonts w:cs="Arial"/>
                <w:sz w:val="19"/>
                <w:szCs w:val="19"/>
              </w:rPr>
              <w:instrText xml:space="preserve"> FORMTEXT </w:instrText>
            </w:r>
            <w:r w:rsidR="003C450B">
              <w:rPr>
                <w:rFonts w:cs="Arial"/>
                <w:sz w:val="19"/>
                <w:szCs w:val="19"/>
              </w:rPr>
            </w:r>
            <w:r w:rsidR="003C450B">
              <w:rPr>
                <w:rFonts w:cs="Arial"/>
                <w:sz w:val="19"/>
                <w:szCs w:val="19"/>
              </w:rPr>
              <w:fldChar w:fldCharType="separate"/>
            </w:r>
            <w:r w:rsidR="003C450B">
              <w:rPr>
                <w:rFonts w:cs="Arial"/>
                <w:noProof/>
                <w:sz w:val="19"/>
                <w:szCs w:val="19"/>
              </w:rPr>
              <w:t> </w:t>
            </w:r>
            <w:r w:rsidR="003C450B">
              <w:rPr>
                <w:rFonts w:cs="Arial"/>
                <w:noProof/>
                <w:sz w:val="19"/>
                <w:szCs w:val="19"/>
              </w:rPr>
              <w:t> </w:t>
            </w:r>
            <w:r w:rsidR="003C450B">
              <w:rPr>
                <w:rFonts w:cs="Arial"/>
                <w:noProof/>
                <w:sz w:val="19"/>
                <w:szCs w:val="19"/>
              </w:rPr>
              <w:t> </w:t>
            </w:r>
            <w:r w:rsidR="003C450B">
              <w:rPr>
                <w:rFonts w:cs="Arial"/>
                <w:noProof/>
                <w:sz w:val="19"/>
                <w:szCs w:val="19"/>
              </w:rPr>
              <w:t> </w:t>
            </w:r>
            <w:r w:rsidR="003C450B">
              <w:rPr>
                <w:rFonts w:cs="Arial"/>
                <w:noProof/>
                <w:sz w:val="19"/>
                <w:szCs w:val="19"/>
              </w:rPr>
              <w:t> </w:t>
            </w:r>
            <w:r w:rsidR="003C450B">
              <w:rPr>
                <w:rFonts w:cs="Arial"/>
                <w:sz w:val="19"/>
                <w:szCs w:val="19"/>
              </w:rPr>
              <w:fldChar w:fldCharType="end"/>
            </w:r>
          </w:p>
        </w:tc>
        <w:tc>
          <w:tcPr>
            <w:tcW w:w="18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456BBBD" w14:textId="77777777" w:rsidR="003402A1" w:rsidRPr="00F01617" w:rsidRDefault="003402A1" w:rsidP="000D274A">
            <w:pPr>
              <w:spacing w:before="40" w:after="40" w:line="260" w:lineRule="atLeast"/>
              <w:rPr>
                <w:rFonts w:cs="Arial"/>
                <w:b/>
                <w:sz w:val="19"/>
                <w:szCs w:val="19"/>
              </w:rPr>
            </w:pPr>
            <w:r w:rsidRPr="00F01617">
              <w:rPr>
                <w:rFonts w:cs="Arial"/>
                <w:b/>
                <w:sz w:val="19"/>
                <w:szCs w:val="19"/>
              </w:rPr>
              <w:t>Year level/Class</w:t>
            </w:r>
          </w:p>
        </w:tc>
        <w:tc>
          <w:tcPr>
            <w:tcW w:w="167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E6CF7AF" w14:textId="77777777" w:rsidR="003402A1" w:rsidRPr="00F01617" w:rsidRDefault="00597C38" w:rsidP="00C86172">
            <w:pPr>
              <w:spacing w:before="40" w:after="40" w:line="260" w:lineRule="atLeast"/>
              <w:rPr>
                <w:rFonts w:cs="Arial"/>
                <w:sz w:val="19"/>
                <w:szCs w:val="19"/>
              </w:rPr>
            </w:pPr>
            <w:r>
              <w:rPr>
                <w:rFonts w:cs="Arial"/>
                <w:sz w:val="19"/>
                <w:szCs w:val="19"/>
              </w:rPr>
              <w:fldChar w:fldCharType="begin">
                <w:ffData>
                  <w:name w:val="Text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3402A1" w:rsidRPr="005E66F8" w14:paraId="7DCD042D"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14:paraId="73D2ECA2" w14:textId="77777777" w:rsidR="003402A1" w:rsidRPr="00C44029" w:rsidRDefault="003402A1" w:rsidP="000D274A">
            <w:pPr>
              <w:pStyle w:val="BodyText3"/>
              <w:jc w:val="left"/>
              <w:rPr>
                <w:rFonts w:cs="Arial"/>
                <w:bCs w:val="0"/>
                <w:sz w:val="8"/>
                <w:szCs w:val="8"/>
              </w:rPr>
            </w:pPr>
          </w:p>
        </w:tc>
      </w:tr>
      <w:tr w:rsidR="003402A1" w:rsidRPr="00D50C23" w14:paraId="7AA53D0A"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D261FF8" w14:textId="77777777" w:rsidR="003402A1" w:rsidRPr="00D50C23" w:rsidRDefault="003402A1" w:rsidP="000D274A">
            <w:pPr>
              <w:pStyle w:val="BodyText3"/>
              <w:spacing w:before="40" w:after="40" w:line="260" w:lineRule="atLeast"/>
              <w:jc w:val="left"/>
              <w:rPr>
                <w:rFonts w:cs="Arial"/>
                <w:sz w:val="20"/>
              </w:rPr>
            </w:pPr>
            <w:r w:rsidRPr="00646ECC">
              <w:rPr>
                <w:rFonts w:cs="Arial"/>
                <w:bCs w:val="0"/>
                <w:sz w:val="20"/>
              </w:rPr>
              <w:t>Parent/carer details</w:t>
            </w:r>
          </w:p>
        </w:tc>
      </w:tr>
      <w:tr w:rsidR="003402A1" w:rsidRPr="00F01617" w14:paraId="527BBB3E"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023A192" w14:textId="77777777" w:rsidR="003402A1" w:rsidRPr="00F01617" w:rsidRDefault="003402A1" w:rsidP="000D274A">
            <w:pPr>
              <w:spacing w:before="40" w:after="40" w:line="260" w:lineRule="atLeast"/>
              <w:rPr>
                <w:rFonts w:cs="Arial"/>
                <w:b/>
                <w:sz w:val="19"/>
                <w:szCs w:val="19"/>
              </w:rPr>
            </w:pPr>
            <w:r w:rsidRPr="00F01617">
              <w:rPr>
                <w:rFonts w:cs="Arial"/>
                <w:b/>
                <w:sz w:val="19"/>
                <w:szCs w:val="19"/>
              </w:rPr>
              <w:t>Name/s</w:t>
            </w:r>
          </w:p>
        </w:tc>
        <w:tc>
          <w:tcPr>
            <w:tcW w:w="9214" w:type="dxa"/>
            <w:gridSpan w:val="1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1FA181B" w14:textId="77777777" w:rsidR="003402A1" w:rsidRPr="00F01617" w:rsidRDefault="00597C38" w:rsidP="00C86172">
            <w:pPr>
              <w:spacing w:before="40" w:after="40" w:line="260" w:lineRule="atLeast"/>
              <w:rPr>
                <w:rFonts w:cs="Arial"/>
                <w:sz w:val="19"/>
                <w:szCs w:val="19"/>
              </w:rPr>
            </w:pPr>
            <w:r>
              <w:rPr>
                <w:rFonts w:cs="Arial"/>
                <w:sz w:val="19"/>
                <w:szCs w:val="19"/>
              </w:rPr>
              <w:fldChar w:fldCharType="begin">
                <w:ffData>
                  <w:name w:val="Text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3402A1" w:rsidRPr="00F01617" w14:paraId="7DEA26A5"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5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FCB27E4" w14:textId="77777777" w:rsidR="003402A1" w:rsidRPr="00F01617" w:rsidRDefault="003402A1" w:rsidP="000D274A">
            <w:pPr>
              <w:spacing w:before="40" w:after="40" w:line="260" w:lineRule="atLeast"/>
              <w:rPr>
                <w:rFonts w:cs="Arial"/>
                <w:b/>
                <w:sz w:val="19"/>
                <w:szCs w:val="19"/>
              </w:rPr>
            </w:pPr>
            <w:r w:rsidRPr="00F01617">
              <w:rPr>
                <w:rFonts w:cs="Arial"/>
                <w:b/>
                <w:sz w:val="19"/>
                <w:szCs w:val="19"/>
              </w:rPr>
              <w:t>Home phone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FC64505" w14:textId="77777777" w:rsidR="003402A1" w:rsidRPr="00F01617" w:rsidRDefault="00597C38" w:rsidP="00C86172">
            <w:pPr>
              <w:spacing w:before="40" w:after="40" w:line="260" w:lineRule="atLeast"/>
              <w:rPr>
                <w:rFonts w:cs="Arial"/>
                <w:sz w:val="19"/>
                <w:szCs w:val="19"/>
              </w:rPr>
            </w:pPr>
            <w:r>
              <w:rPr>
                <w:rFonts w:cs="Arial"/>
                <w:sz w:val="19"/>
                <w:szCs w:val="19"/>
              </w:rPr>
              <w:fldChar w:fldCharType="begin">
                <w:ffData>
                  <w:name w:val="Text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8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452BFEF" w14:textId="77777777" w:rsidR="003402A1" w:rsidRPr="00F01617" w:rsidRDefault="003402A1" w:rsidP="000D274A">
            <w:pPr>
              <w:spacing w:before="40" w:after="40" w:line="260" w:lineRule="atLeast"/>
              <w:rPr>
                <w:rFonts w:cs="Arial"/>
                <w:b/>
                <w:sz w:val="19"/>
                <w:szCs w:val="19"/>
              </w:rPr>
            </w:pPr>
            <w:r w:rsidRPr="00F01617">
              <w:rPr>
                <w:rFonts w:cs="Arial"/>
                <w:b/>
                <w:sz w:val="19"/>
                <w:szCs w:val="19"/>
              </w:rPr>
              <w:t>Mobile</w:t>
            </w:r>
          </w:p>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59A1BFA" w14:textId="77777777" w:rsidR="003402A1" w:rsidRPr="00F01617" w:rsidRDefault="00597C38" w:rsidP="00C86172">
            <w:pPr>
              <w:spacing w:before="40" w:after="40" w:line="260" w:lineRule="atLeast"/>
              <w:rPr>
                <w:rFonts w:cs="Arial"/>
                <w:sz w:val="19"/>
                <w:szCs w:val="19"/>
              </w:rPr>
            </w:pPr>
            <w:r>
              <w:rPr>
                <w:rFonts w:cs="Arial"/>
                <w:sz w:val="19"/>
                <w:szCs w:val="19"/>
              </w:rPr>
              <w:fldChar w:fldCharType="begin">
                <w:ffData>
                  <w:name w:val="Text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85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4300BBB" w14:textId="77777777" w:rsidR="003402A1" w:rsidRPr="00F01617" w:rsidRDefault="003402A1" w:rsidP="000D274A">
            <w:pPr>
              <w:spacing w:before="40" w:after="40" w:line="260" w:lineRule="atLeast"/>
              <w:rPr>
                <w:rFonts w:cs="Arial"/>
                <w:b/>
                <w:sz w:val="19"/>
                <w:szCs w:val="19"/>
              </w:rPr>
            </w:pPr>
            <w:r w:rsidRPr="00F01617">
              <w:rPr>
                <w:rFonts w:cs="Arial"/>
                <w:b/>
                <w:sz w:val="19"/>
                <w:szCs w:val="19"/>
              </w:rPr>
              <w:t>Email</w:t>
            </w:r>
          </w:p>
        </w:tc>
        <w:tc>
          <w:tcPr>
            <w:tcW w:w="3827"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3ECA78" w14:textId="77777777" w:rsidR="003402A1" w:rsidRPr="00F01617" w:rsidRDefault="00597C38" w:rsidP="00C86172">
            <w:pPr>
              <w:spacing w:before="40" w:after="40" w:line="260" w:lineRule="atLeast"/>
              <w:rPr>
                <w:rFonts w:cs="Arial"/>
                <w:sz w:val="19"/>
                <w:szCs w:val="19"/>
              </w:rPr>
            </w:pPr>
            <w:r>
              <w:rPr>
                <w:rFonts w:cs="Arial"/>
                <w:sz w:val="19"/>
                <w:szCs w:val="19"/>
              </w:rPr>
              <w:fldChar w:fldCharType="begin">
                <w:ffData>
                  <w:name w:val="Text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3402A1" w:rsidRPr="007E3AAE" w14:paraId="26DB5EAB"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nil"/>
              <w:bottom w:val="single" w:sz="4" w:space="0" w:color="A6A6A6" w:themeColor="background1" w:themeShade="A6"/>
              <w:right w:val="nil"/>
            </w:tcBorders>
            <w:vAlign w:val="center"/>
          </w:tcPr>
          <w:p w14:paraId="1AD98BF8" w14:textId="77777777" w:rsidR="003402A1" w:rsidRPr="00C44029" w:rsidRDefault="003402A1" w:rsidP="000D274A">
            <w:pPr>
              <w:pStyle w:val="BodyText3"/>
              <w:jc w:val="left"/>
              <w:rPr>
                <w:rFonts w:cs="Arial"/>
                <w:sz w:val="8"/>
                <w:szCs w:val="8"/>
              </w:rPr>
            </w:pPr>
          </w:p>
        </w:tc>
      </w:tr>
      <w:tr w:rsidR="003402A1" w:rsidRPr="00646ECC" w14:paraId="46099A72" w14:textId="77777777" w:rsidTr="003C450B">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8CB9B17" w14:textId="77777777" w:rsidR="003402A1" w:rsidRPr="00646ECC" w:rsidRDefault="003402A1" w:rsidP="000D274A">
            <w:pPr>
              <w:pStyle w:val="BodyText3"/>
              <w:spacing w:before="40" w:after="40" w:line="260" w:lineRule="atLeast"/>
              <w:jc w:val="left"/>
              <w:rPr>
                <w:rFonts w:cs="Arial"/>
                <w:sz w:val="20"/>
              </w:rPr>
            </w:pPr>
            <w:r w:rsidRPr="00646ECC">
              <w:rPr>
                <w:rFonts w:cs="Arial"/>
                <w:bCs w:val="0"/>
                <w:sz w:val="20"/>
              </w:rPr>
              <w:t xml:space="preserve"> </w:t>
            </w:r>
            <w:r>
              <w:rPr>
                <w:rFonts w:cs="Arial"/>
                <w:bCs w:val="0"/>
                <w:sz w:val="20"/>
              </w:rPr>
              <w:t xml:space="preserve">Information </w:t>
            </w:r>
            <w:r w:rsidR="00AE0C72">
              <w:rPr>
                <w:rFonts w:cs="Arial"/>
                <w:bCs w:val="0"/>
                <w:sz w:val="20"/>
              </w:rPr>
              <w:t>sharing</w:t>
            </w:r>
            <w:r>
              <w:rPr>
                <w:rFonts w:cs="Arial"/>
                <w:bCs w:val="0"/>
                <w:sz w:val="20"/>
              </w:rPr>
              <w:t xml:space="preserve"> with external</w:t>
            </w:r>
            <w:r w:rsidRPr="00646ECC">
              <w:rPr>
                <w:rFonts w:cs="Arial"/>
                <w:bCs w:val="0"/>
                <w:sz w:val="20"/>
              </w:rPr>
              <w:t xml:space="preserve"> support personnel/agencies</w:t>
            </w:r>
          </w:p>
        </w:tc>
      </w:tr>
      <w:tr w:rsidR="003402A1" w:rsidRPr="0035506F" w14:paraId="56D7319F" w14:textId="77777777" w:rsidTr="003C450B">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76E020" w14:textId="77777777" w:rsidR="003402A1" w:rsidRPr="00C44029" w:rsidRDefault="003402A1" w:rsidP="000D274A">
            <w:pPr>
              <w:pStyle w:val="BodyText3"/>
              <w:spacing w:before="40" w:after="40" w:line="260" w:lineRule="atLeast"/>
              <w:jc w:val="left"/>
              <w:rPr>
                <w:rFonts w:cs="Arial"/>
                <w:b w:val="0"/>
                <w:bCs w:val="0"/>
                <w:sz w:val="19"/>
                <w:szCs w:val="19"/>
              </w:rPr>
            </w:pPr>
            <w:r w:rsidRPr="00C44029">
              <w:rPr>
                <w:rFonts w:cs="Arial"/>
                <w:b w:val="0"/>
                <w:bCs w:val="0"/>
                <w:sz w:val="19"/>
                <w:szCs w:val="19"/>
              </w:rPr>
              <w:t>A Guidance Officer will develop a more comprehensive understanding of  a student’s needs if they can request, receive and share information with a professional or agency who is already providing, or who has in the past provided a service or support to a student, for example, a psychologist, doctor or occupational therapist. Consent is required for the Guidance Officer to request, receive and share such information.</w:t>
            </w:r>
          </w:p>
          <w:p w14:paraId="60812E39" w14:textId="77777777" w:rsidR="003402A1" w:rsidRPr="0035506F" w:rsidRDefault="00AE0C72" w:rsidP="000D274A">
            <w:pPr>
              <w:spacing w:before="80" w:after="80" w:line="260" w:lineRule="atLeast"/>
              <w:rPr>
                <w:rFonts w:cs="Arial"/>
                <w:b/>
                <w:sz w:val="20"/>
              </w:rPr>
            </w:pPr>
            <w:r>
              <w:rPr>
                <w:rFonts w:cs="Arial"/>
                <w:b/>
                <w:sz w:val="20"/>
              </w:rPr>
              <w:t>Please list any</w:t>
            </w:r>
            <w:r w:rsidR="003402A1" w:rsidRPr="0035506F">
              <w:rPr>
                <w:rFonts w:cs="Arial"/>
                <w:b/>
                <w:sz w:val="20"/>
              </w:rPr>
              <w:t xml:space="preserve"> specialist personnel or agencies outside the school that have supported, or are currently supporting the student.</w:t>
            </w:r>
            <w:r>
              <w:rPr>
                <w:rFonts w:cs="Arial"/>
                <w:b/>
                <w:sz w:val="20"/>
              </w:rPr>
              <w:t xml:space="preserve"> We will seek your written consent before contacting them</w:t>
            </w:r>
            <w:r w:rsidR="001B6AEA">
              <w:rPr>
                <w:rFonts w:cs="Arial"/>
                <w:b/>
                <w:sz w:val="20"/>
              </w:rPr>
              <w:t xml:space="preserve"> using the </w:t>
            </w:r>
            <w:hyperlink r:id="rId11" w:history="1">
              <w:r w:rsidR="00916896">
                <w:rPr>
                  <w:rFonts w:ascii="Helvetica" w:hAnsi="Helvetica" w:cs="Helvetica"/>
                  <w:color w:val="337AB7"/>
                  <w:sz w:val="21"/>
                  <w:szCs w:val="21"/>
                  <w:u w:val="single"/>
                  <w:lang w:val="en"/>
                </w:rPr>
                <w:t xml:space="preserve">Consent form to share student personal information with third parties </w:t>
              </w:r>
              <w:r w:rsidR="00916896">
                <w:rPr>
                  <w:rStyle w:val="file-size-text"/>
                  <w:rFonts w:ascii="Helvetica" w:hAnsi="Helvetica" w:cs="Helvetica"/>
                  <w:color w:val="337AB7"/>
                  <w:sz w:val="21"/>
                  <w:szCs w:val="21"/>
                  <w:u w:val="single"/>
                  <w:lang w:val="en"/>
                </w:rPr>
                <w:t>(DOCX, 420KB)</w:t>
              </w:r>
            </w:hyperlink>
          </w:p>
        </w:tc>
      </w:tr>
      <w:tr w:rsidR="003402A1" w:rsidRPr="005E66F8" w14:paraId="42A26CA5" w14:textId="77777777" w:rsidTr="007374C4">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411"/>
        </w:trPr>
        <w:tc>
          <w:tcPr>
            <w:tcW w:w="34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89796B4" w14:textId="77777777" w:rsidR="003402A1" w:rsidRPr="005E66F8" w:rsidRDefault="003402A1" w:rsidP="000D274A">
            <w:pPr>
              <w:pStyle w:val="BodyText3"/>
              <w:jc w:val="left"/>
              <w:rPr>
                <w:rFonts w:cs="Arial"/>
                <w:bCs w:val="0"/>
                <w:sz w:val="12"/>
                <w:szCs w:val="12"/>
              </w:rPr>
            </w:pPr>
            <w:r w:rsidRPr="00103BD4">
              <w:rPr>
                <w:rFonts w:cs="Arial"/>
                <w:bCs w:val="0"/>
                <w:sz w:val="20"/>
              </w:rPr>
              <w:t>Agency/Professional</w:t>
            </w:r>
          </w:p>
        </w:tc>
        <w:tc>
          <w:tcPr>
            <w:tcW w:w="343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A7D2720" w14:textId="77777777" w:rsidR="003402A1" w:rsidRPr="005E66F8" w:rsidRDefault="003402A1" w:rsidP="000D274A">
            <w:pPr>
              <w:pStyle w:val="BodyText3"/>
              <w:jc w:val="left"/>
              <w:rPr>
                <w:rFonts w:cs="Arial"/>
                <w:bCs w:val="0"/>
                <w:sz w:val="12"/>
                <w:szCs w:val="12"/>
              </w:rPr>
            </w:pPr>
            <w:r w:rsidRPr="00103BD4">
              <w:rPr>
                <w:rFonts w:cs="Arial"/>
                <w:bCs w:val="0"/>
                <w:sz w:val="20"/>
              </w:rPr>
              <w:t>Contact person</w:t>
            </w:r>
          </w:p>
        </w:tc>
        <w:tc>
          <w:tcPr>
            <w:tcW w:w="351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E529EC8" w14:textId="77777777" w:rsidR="003402A1" w:rsidRPr="005E66F8" w:rsidRDefault="003402A1" w:rsidP="000D274A">
            <w:pPr>
              <w:pStyle w:val="BodyText3"/>
              <w:jc w:val="left"/>
              <w:rPr>
                <w:rFonts w:cs="Arial"/>
                <w:bCs w:val="0"/>
                <w:sz w:val="12"/>
                <w:szCs w:val="12"/>
              </w:rPr>
            </w:pPr>
            <w:r w:rsidRPr="00103BD4">
              <w:rPr>
                <w:rFonts w:cs="Arial"/>
                <w:bCs w:val="0"/>
                <w:sz w:val="20"/>
              </w:rPr>
              <w:t>Contact details</w:t>
            </w:r>
          </w:p>
        </w:tc>
      </w:tr>
      <w:tr w:rsidR="003402A1" w:rsidRPr="005F5112" w14:paraId="78F60B75" w14:textId="77777777" w:rsidTr="007374C4">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411"/>
        </w:trPr>
        <w:tc>
          <w:tcPr>
            <w:tcW w:w="34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C2ED7DF" w14:textId="77777777" w:rsidR="003402A1" w:rsidRPr="005F5112" w:rsidRDefault="00597C38" w:rsidP="00C86172">
            <w:pPr>
              <w:pStyle w:val="BodyText3"/>
              <w:jc w:val="left"/>
              <w:rPr>
                <w:rFonts w:cs="Arial"/>
                <w:b w:val="0"/>
                <w:bCs w:val="0"/>
                <w:sz w:val="12"/>
                <w:szCs w:val="12"/>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c>
          <w:tcPr>
            <w:tcW w:w="343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C1C6F5C" w14:textId="77777777" w:rsidR="003402A1" w:rsidRPr="005F5112" w:rsidRDefault="00597C38" w:rsidP="00C86172">
            <w:pPr>
              <w:pStyle w:val="BodyText3"/>
              <w:jc w:val="left"/>
              <w:rPr>
                <w:rFonts w:cs="Arial"/>
                <w:b w:val="0"/>
                <w:bCs w:val="0"/>
                <w:sz w:val="12"/>
                <w:szCs w:val="12"/>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c>
          <w:tcPr>
            <w:tcW w:w="351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9E9053F" w14:textId="77777777" w:rsidR="003402A1" w:rsidRDefault="00597C38" w:rsidP="00C86172">
            <w:pPr>
              <w:pStyle w:val="BodyText3"/>
              <w:jc w:val="left"/>
              <w:rPr>
                <w:rFonts w:cs="Arial"/>
                <w:b w:val="0"/>
                <w:sz w:val="19"/>
                <w:szCs w:val="19"/>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p w14:paraId="0B7B2026" w14:textId="77777777" w:rsidR="00C030BF" w:rsidRDefault="00C030BF" w:rsidP="00C86172">
            <w:pPr>
              <w:pStyle w:val="BodyText3"/>
              <w:jc w:val="left"/>
              <w:rPr>
                <w:rFonts w:cs="Arial"/>
                <w:b w:val="0"/>
                <w:bCs w:val="0"/>
                <w:sz w:val="12"/>
                <w:szCs w:val="12"/>
              </w:rPr>
            </w:pPr>
          </w:p>
          <w:p w14:paraId="0D8D189E" w14:textId="77777777" w:rsidR="00C030BF" w:rsidRPr="005F5112" w:rsidRDefault="00C030BF" w:rsidP="00C86172">
            <w:pPr>
              <w:pStyle w:val="BodyText3"/>
              <w:jc w:val="left"/>
              <w:rPr>
                <w:rFonts w:cs="Arial"/>
                <w:b w:val="0"/>
                <w:bCs w:val="0"/>
                <w:sz w:val="12"/>
                <w:szCs w:val="12"/>
              </w:rPr>
            </w:pPr>
          </w:p>
        </w:tc>
      </w:tr>
      <w:tr w:rsidR="003402A1" w:rsidRPr="005F5112" w14:paraId="3D10906A" w14:textId="77777777" w:rsidTr="007374C4">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425"/>
        </w:trPr>
        <w:tc>
          <w:tcPr>
            <w:tcW w:w="34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2229233" w14:textId="77777777" w:rsidR="003402A1" w:rsidRPr="005F5112" w:rsidRDefault="00597C38" w:rsidP="00C86172">
            <w:pPr>
              <w:pStyle w:val="BodyText3"/>
              <w:jc w:val="left"/>
              <w:rPr>
                <w:rFonts w:cs="Arial"/>
                <w:b w:val="0"/>
                <w:bCs w:val="0"/>
                <w:sz w:val="12"/>
                <w:szCs w:val="12"/>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c>
          <w:tcPr>
            <w:tcW w:w="343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34F6A65" w14:textId="77777777" w:rsidR="003402A1" w:rsidRPr="005F5112" w:rsidRDefault="00597C38" w:rsidP="00C86172">
            <w:pPr>
              <w:pStyle w:val="BodyText3"/>
              <w:jc w:val="left"/>
              <w:rPr>
                <w:rFonts w:cs="Arial"/>
                <w:b w:val="0"/>
                <w:bCs w:val="0"/>
                <w:sz w:val="12"/>
                <w:szCs w:val="12"/>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c>
          <w:tcPr>
            <w:tcW w:w="351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8B1838D" w14:textId="77777777" w:rsidR="003402A1" w:rsidRPr="005F5112" w:rsidRDefault="00597C38" w:rsidP="00C86172">
            <w:pPr>
              <w:pStyle w:val="BodyText3"/>
              <w:jc w:val="left"/>
              <w:rPr>
                <w:rFonts w:cs="Arial"/>
                <w:b w:val="0"/>
                <w:bCs w:val="0"/>
                <w:sz w:val="12"/>
                <w:szCs w:val="12"/>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r>
      <w:tr w:rsidR="00C44029" w:rsidRPr="005F5112" w14:paraId="5DCD7BA4" w14:textId="77777777" w:rsidTr="007374C4">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425"/>
        </w:trPr>
        <w:tc>
          <w:tcPr>
            <w:tcW w:w="340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F810454" w14:textId="77777777" w:rsidR="00C44029" w:rsidRPr="005F5112" w:rsidRDefault="00597C38" w:rsidP="00C86172">
            <w:pPr>
              <w:pStyle w:val="BodyText3"/>
              <w:jc w:val="left"/>
              <w:rPr>
                <w:rFonts w:cs="Arial"/>
                <w:b w:val="0"/>
                <w:bCs w:val="0"/>
                <w:sz w:val="12"/>
                <w:szCs w:val="12"/>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c>
          <w:tcPr>
            <w:tcW w:w="343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38FF1D7" w14:textId="77777777" w:rsidR="00C44029" w:rsidRPr="005F5112" w:rsidRDefault="00597C38" w:rsidP="00C86172">
            <w:pPr>
              <w:pStyle w:val="BodyText3"/>
              <w:jc w:val="left"/>
              <w:rPr>
                <w:rFonts w:cs="Arial"/>
                <w:b w:val="0"/>
                <w:bCs w:val="0"/>
                <w:sz w:val="12"/>
                <w:szCs w:val="12"/>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c>
          <w:tcPr>
            <w:tcW w:w="3515"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43DB173" w14:textId="77777777" w:rsidR="00C44029" w:rsidRPr="005F5112" w:rsidRDefault="00597C38" w:rsidP="00C86172">
            <w:pPr>
              <w:pStyle w:val="BodyText3"/>
              <w:jc w:val="left"/>
              <w:rPr>
                <w:rFonts w:cs="Arial"/>
                <w:b w:val="0"/>
                <w:bCs w:val="0"/>
                <w:sz w:val="12"/>
                <w:szCs w:val="12"/>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r>
      <w:tr w:rsidR="003402A1" w:rsidRPr="00F01617" w14:paraId="23BB9408"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424"/>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F0D2DE0" w14:textId="77777777" w:rsidR="003402A1" w:rsidRPr="00F01617" w:rsidRDefault="003402A1" w:rsidP="000D274A">
            <w:pPr>
              <w:spacing w:before="40" w:after="40" w:line="260" w:lineRule="atLeast"/>
              <w:rPr>
                <w:rFonts w:cs="Arial"/>
                <w:b/>
                <w:sz w:val="19"/>
                <w:szCs w:val="19"/>
              </w:rPr>
            </w:pPr>
            <w:r w:rsidRPr="00F01617">
              <w:rPr>
                <w:rFonts w:cs="Arial"/>
                <w:b/>
                <w:sz w:val="19"/>
                <w:szCs w:val="19"/>
              </w:rPr>
              <w:t>Name</w:t>
            </w:r>
          </w:p>
        </w:tc>
        <w:tc>
          <w:tcPr>
            <w:tcW w:w="378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A5C869" w14:textId="77777777" w:rsidR="003402A1" w:rsidRPr="00F01617" w:rsidRDefault="00597C38" w:rsidP="00C86172">
            <w:pPr>
              <w:spacing w:before="40" w:after="40" w:line="260" w:lineRule="atLeast"/>
              <w:rPr>
                <w:rFonts w:cs="Arial"/>
                <w:sz w:val="19"/>
                <w:szCs w:val="19"/>
              </w:rPr>
            </w:pPr>
            <w:r>
              <w:rPr>
                <w:rFonts w:cs="Arial"/>
                <w:sz w:val="19"/>
                <w:szCs w:val="19"/>
              </w:rPr>
              <w:fldChar w:fldCharType="begin">
                <w:ffData>
                  <w:name w:val="Text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274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63C6A" w14:textId="77777777" w:rsidR="003402A1" w:rsidRPr="0035506F" w:rsidRDefault="003402A1" w:rsidP="000D274A">
            <w:pPr>
              <w:spacing w:before="40" w:after="40" w:line="260" w:lineRule="atLeast"/>
              <w:rPr>
                <w:rFonts w:cs="Arial"/>
                <w:b/>
                <w:sz w:val="19"/>
                <w:szCs w:val="19"/>
              </w:rPr>
            </w:pPr>
            <w:r w:rsidRPr="0035506F">
              <w:rPr>
                <w:rFonts w:cs="Arial"/>
                <w:b/>
                <w:sz w:val="20"/>
              </w:rPr>
              <w:t>Relationship to student</w:t>
            </w:r>
          </w:p>
        </w:tc>
        <w:tc>
          <w:tcPr>
            <w:tcW w:w="26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04860EF" w14:textId="77777777" w:rsidR="003402A1" w:rsidRPr="00F01617" w:rsidRDefault="00597C38" w:rsidP="00C86172">
            <w:pPr>
              <w:spacing w:before="40" w:after="40" w:line="260" w:lineRule="atLeast"/>
              <w:rPr>
                <w:rFonts w:cs="Arial"/>
                <w:sz w:val="19"/>
                <w:szCs w:val="19"/>
              </w:rPr>
            </w:pPr>
            <w:r>
              <w:rPr>
                <w:rFonts w:cs="Arial"/>
                <w:sz w:val="19"/>
                <w:szCs w:val="19"/>
              </w:rPr>
              <w:fldChar w:fldCharType="begin">
                <w:ffData>
                  <w:name w:val="Text1"/>
                  <w:enabled/>
                  <w:calcOnExit w:val="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3402A1" w:rsidRPr="00F01617" w14:paraId="4BDA8B6B"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411"/>
        </w:trPr>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E2ABD43" w14:textId="77777777" w:rsidR="003402A1" w:rsidRPr="00F01617" w:rsidRDefault="003402A1" w:rsidP="000D274A">
            <w:pPr>
              <w:spacing w:before="40" w:after="40" w:line="260" w:lineRule="atLeast"/>
              <w:rPr>
                <w:rFonts w:cs="Arial"/>
                <w:b/>
                <w:sz w:val="19"/>
                <w:szCs w:val="19"/>
              </w:rPr>
            </w:pPr>
            <w:r w:rsidRPr="00F01617">
              <w:rPr>
                <w:rFonts w:cs="Arial"/>
                <w:b/>
                <w:sz w:val="19"/>
                <w:szCs w:val="19"/>
              </w:rPr>
              <w:t>S</w:t>
            </w:r>
            <w:r>
              <w:rPr>
                <w:rFonts w:cs="Arial"/>
                <w:b/>
                <w:sz w:val="19"/>
                <w:szCs w:val="19"/>
              </w:rPr>
              <w:t>ignature</w:t>
            </w:r>
          </w:p>
        </w:tc>
        <w:tc>
          <w:tcPr>
            <w:tcW w:w="378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ABA2AE" w14:textId="77777777" w:rsidR="003402A1" w:rsidRPr="00F01617" w:rsidRDefault="003402A1" w:rsidP="000D274A">
            <w:pPr>
              <w:spacing w:before="40" w:after="40" w:line="260" w:lineRule="atLeast"/>
              <w:rPr>
                <w:rFonts w:cs="Arial"/>
                <w:sz w:val="19"/>
                <w:szCs w:val="19"/>
              </w:rPr>
            </w:pPr>
          </w:p>
        </w:tc>
        <w:tc>
          <w:tcPr>
            <w:tcW w:w="2741"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CEA6A" w14:textId="77777777" w:rsidR="003402A1" w:rsidRPr="00F01617" w:rsidRDefault="003402A1" w:rsidP="000D274A">
            <w:pPr>
              <w:spacing w:before="40" w:after="40" w:line="260" w:lineRule="atLeast"/>
              <w:rPr>
                <w:rFonts w:cs="Arial"/>
                <w:b/>
                <w:sz w:val="19"/>
                <w:szCs w:val="19"/>
              </w:rPr>
            </w:pPr>
            <w:r>
              <w:rPr>
                <w:rFonts w:cs="Arial"/>
                <w:b/>
                <w:sz w:val="19"/>
                <w:szCs w:val="19"/>
              </w:rPr>
              <w:t>Date</w:t>
            </w:r>
          </w:p>
        </w:tc>
        <w:tc>
          <w:tcPr>
            <w:tcW w:w="26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809D26E" w14:textId="77777777" w:rsidR="003402A1" w:rsidRPr="00F01617" w:rsidRDefault="003402A1" w:rsidP="00597C38">
            <w:pPr>
              <w:spacing w:before="40" w:after="40" w:line="260" w:lineRule="atLeast"/>
              <w:rPr>
                <w:rFonts w:cs="Arial"/>
                <w:sz w:val="19"/>
                <w:szCs w:val="19"/>
              </w:rPr>
            </w:pPr>
            <w:r w:rsidRPr="00103BD4">
              <w:rPr>
                <w:rFonts w:cs="Arial"/>
                <w:sz w:val="20"/>
              </w:rPr>
              <w:t xml:space="preserve">    </w:t>
            </w:r>
            <w:r w:rsidR="00597C38">
              <w:rPr>
                <w:rFonts w:cs="Arial"/>
                <w:sz w:val="19"/>
                <w:szCs w:val="19"/>
              </w:rPr>
              <w:fldChar w:fldCharType="begin">
                <w:ffData>
                  <w:name w:val="Text1"/>
                  <w:enabled/>
                  <w:calcOnExit w:val="0"/>
                  <w:textInput/>
                </w:ffData>
              </w:fldChar>
            </w:r>
            <w:r w:rsidR="00597C38">
              <w:rPr>
                <w:rFonts w:cs="Arial"/>
                <w:sz w:val="19"/>
                <w:szCs w:val="19"/>
              </w:rPr>
              <w:instrText xml:space="preserve"> FORMTEXT </w:instrText>
            </w:r>
            <w:r w:rsidR="00597C38">
              <w:rPr>
                <w:rFonts w:cs="Arial"/>
                <w:sz w:val="19"/>
                <w:szCs w:val="19"/>
              </w:rPr>
            </w:r>
            <w:r w:rsidR="00597C38">
              <w:rPr>
                <w:rFonts w:cs="Arial"/>
                <w:sz w:val="19"/>
                <w:szCs w:val="19"/>
              </w:rPr>
              <w:fldChar w:fldCharType="separate"/>
            </w:r>
            <w:r w:rsidR="00597C38">
              <w:rPr>
                <w:rFonts w:cs="Arial"/>
                <w:noProof/>
                <w:sz w:val="19"/>
                <w:szCs w:val="19"/>
              </w:rPr>
              <w:t> </w:t>
            </w:r>
            <w:r w:rsidR="00597C38">
              <w:rPr>
                <w:rFonts w:cs="Arial"/>
                <w:noProof/>
                <w:sz w:val="19"/>
                <w:szCs w:val="19"/>
              </w:rPr>
              <w:t> </w:t>
            </w:r>
            <w:r w:rsidR="00597C38">
              <w:rPr>
                <w:rFonts w:cs="Arial"/>
                <w:noProof/>
                <w:sz w:val="19"/>
                <w:szCs w:val="19"/>
              </w:rPr>
              <w:t> </w:t>
            </w:r>
            <w:r w:rsidR="00597C38">
              <w:rPr>
                <w:rFonts w:cs="Arial"/>
                <w:noProof/>
                <w:sz w:val="19"/>
                <w:szCs w:val="19"/>
              </w:rPr>
              <w:t> </w:t>
            </w:r>
            <w:r w:rsidR="00597C38">
              <w:rPr>
                <w:rFonts w:cs="Arial"/>
                <w:noProof/>
                <w:sz w:val="19"/>
                <w:szCs w:val="19"/>
              </w:rPr>
              <w:t> </w:t>
            </w:r>
            <w:r w:rsidR="00597C38">
              <w:rPr>
                <w:rFonts w:cs="Arial"/>
                <w:sz w:val="19"/>
                <w:szCs w:val="19"/>
              </w:rPr>
              <w:fldChar w:fldCharType="end"/>
            </w:r>
            <w:r w:rsidRPr="00103BD4">
              <w:rPr>
                <w:rFonts w:cs="Arial"/>
                <w:sz w:val="20"/>
              </w:rPr>
              <w:t xml:space="preserve">  /   </w:t>
            </w:r>
            <w:r w:rsidR="00597C38">
              <w:rPr>
                <w:rFonts w:cs="Arial"/>
                <w:sz w:val="19"/>
                <w:szCs w:val="19"/>
              </w:rPr>
              <w:fldChar w:fldCharType="begin">
                <w:ffData>
                  <w:name w:val="Text1"/>
                  <w:enabled/>
                  <w:calcOnExit w:val="0"/>
                  <w:textInput/>
                </w:ffData>
              </w:fldChar>
            </w:r>
            <w:r w:rsidR="00597C38">
              <w:rPr>
                <w:rFonts w:cs="Arial"/>
                <w:sz w:val="19"/>
                <w:szCs w:val="19"/>
              </w:rPr>
              <w:instrText xml:space="preserve"> FORMTEXT </w:instrText>
            </w:r>
            <w:r w:rsidR="00597C38">
              <w:rPr>
                <w:rFonts w:cs="Arial"/>
                <w:sz w:val="19"/>
                <w:szCs w:val="19"/>
              </w:rPr>
            </w:r>
            <w:r w:rsidR="00597C38">
              <w:rPr>
                <w:rFonts w:cs="Arial"/>
                <w:sz w:val="19"/>
                <w:szCs w:val="19"/>
              </w:rPr>
              <w:fldChar w:fldCharType="separate"/>
            </w:r>
            <w:r w:rsidR="00597C38">
              <w:rPr>
                <w:rFonts w:cs="Arial"/>
                <w:noProof/>
                <w:sz w:val="19"/>
                <w:szCs w:val="19"/>
              </w:rPr>
              <w:t> </w:t>
            </w:r>
            <w:r w:rsidR="00597C38">
              <w:rPr>
                <w:rFonts w:cs="Arial"/>
                <w:noProof/>
                <w:sz w:val="19"/>
                <w:szCs w:val="19"/>
              </w:rPr>
              <w:t> </w:t>
            </w:r>
            <w:r w:rsidR="00597C38">
              <w:rPr>
                <w:rFonts w:cs="Arial"/>
                <w:noProof/>
                <w:sz w:val="19"/>
                <w:szCs w:val="19"/>
              </w:rPr>
              <w:t> </w:t>
            </w:r>
            <w:r w:rsidR="00597C38">
              <w:rPr>
                <w:rFonts w:cs="Arial"/>
                <w:noProof/>
                <w:sz w:val="19"/>
                <w:szCs w:val="19"/>
              </w:rPr>
              <w:t> </w:t>
            </w:r>
            <w:r w:rsidR="00597C38">
              <w:rPr>
                <w:rFonts w:cs="Arial"/>
                <w:noProof/>
                <w:sz w:val="19"/>
                <w:szCs w:val="19"/>
              </w:rPr>
              <w:t> </w:t>
            </w:r>
            <w:r w:rsidR="00597C38">
              <w:rPr>
                <w:rFonts w:cs="Arial"/>
                <w:sz w:val="19"/>
                <w:szCs w:val="19"/>
              </w:rPr>
              <w:fldChar w:fldCharType="end"/>
            </w:r>
            <w:r w:rsidR="00597C38">
              <w:rPr>
                <w:rFonts w:cs="Arial"/>
                <w:sz w:val="20"/>
              </w:rPr>
              <w:t xml:space="preserve">  / </w:t>
            </w:r>
            <w:r w:rsidR="00597C38">
              <w:rPr>
                <w:rFonts w:cs="Arial"/>
                <w:sz w:val="19"/>
                <w:szCs w:val="19"/>
              </w:rPr>
              <w:fldChar w:fldCharType="begin">
                <w:ffData>
                  <w:name w:val="Text1"/>
                  <w:enabled/>
                  <w:calcOnExit w:val="0"/>
                  <w:textInput/>
                </w:ffData>
              </w:fldChar>
            </w:r>
            <w:r w:rsidR="00597C38">
              <w:rPr>
                <w:rFonts w:cs="Arial"/>
                <w:sz w:val="19"/>
                <w:szCs w:val="19"/>
              </w:rPr>
              <w:instrText xml:space="preserve"> FORMTEXT </w:instrText>
            </w:r>
            <w:r w:rsidR="00597C38">
              <w:rPr>
                <w:rFonts w:cs="Arial"/>
                <w:sz w:val="19"/>
                <w:szCs w:val="19"/>
              </w:rPr>
            </w:r>
            <w:r w:rsidR="00597C38">
              <w:rPr>
                <w:rFonts w:cs="Arial"/>
                <w:sz w:val="19"/>
                <w:szCs w:val="19"/>
              </w:rPr>
              <w:fldChar w:fldCharType="separate"/>
            </w:r>
            <w:r w:rsidR="00597C38">
              <w:rPr>
                <w:rFonts w:cs="Arial"/>
                <w:noProof/>
                <w:sz w:val="19"/>
                <w:szCs w:val="19"/>
              </w:rPr>
              <w:t> </w:t>
            </w:r>
            <w:r w:rsidR="00597C38">
              <w:rPr>
                <w:rFonts w:cs="Arial"/>
                <w:noProof/>
                <w:sz w:val="19"/>
                <w:szCs w:val="19"/>
              </w:rPr>
              <w:t> </w:t>
            </w:r>
            <w:r w:rsidR="00597C38">
              <w:rPr>
                <w:rFonts w:cs="Arial"/>
                <w:noProof/>
                <w:sz w:val="19"/>
                <w:szCs w:val="19"/>
              </w:rPr>
              <w:t> </w:t>
            </w:r>
            <w:r w:rsidR="00597C38">
              <w:rPr>
                <w:rFonts w:cs="Arial"/>
                <w:noProof/>
                <w:sz w:val="19"/>
                <w:szCs w:val="19"/>
              </w:rPr>
              <w:t> </w:t>
            </w:r>
            <w:r w:rsidR="00597C38">
              <w:rPr>
                <w:rFonts w:cs="Arial"/>
                <w:noProof/>
                <w:sz w:val="19"/>
                <w:szCs w:val="19"/>
              </w:rPr>
              <w:t> </w:t>
            </w:r>
            <w:r w:rsidR="00597C38">
              <w:rPr>
                <w:rFonts w:cs="Arial"/>
                <w:sz w:val="19"/>
                <w:szCs w:val="19"/>
              </w:rPr>
              <w:fldChar w:fldCharType="end"/>
            </w:r>
            <w:r w:rsidR="00597C38" w:rsidRPr="00F01617">
              <w:rPr>
                <w:rFonts w:cs="Arial"/>
                <w:sz w:val="19"/>
                <w:szCs w:val="19"/>
              </w:rPr>
              <w:t xml:space="preserve"> </w:t>
            </w:r>
          </w:p>
        </w:tc>
      </w:tr>
      <w:tr w:rsidR="003402A1" w:rsidRPr="00017637" w14:paraId="6F2C4B73"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A237053" w14:textId="77777777" w:rsidR="00C030BF" w:rsidRDefault="00C030BF" w:rsidP="000D274A">
            <w:pPr>
              <w:pStyle w:val="BodyText3"/>
              <w:spacing w:before="40" w:after="40" w:line="260" w:lineRule="atLeast"/>
              <w:jc w:val="left"/>
              <w:rPr>
                <w:rFonts w:cs="Arial"/>
                <w:bCs w:val="0"/>
                <w:sz w:val="20"/>
              </w:rPr>
            </w:pPr>
          </w:p>
          <w:p w14:paraId="5C98DB92" w14:textId="77777777" w:rsidR="003402A1" w:rsidRPr="00017637" w:rsidRDefault="003402A1" w:rsidP="000D274A">
            <w:pPr>
              <w:pStyle w:val="BodyText3"/>
              <w:spacing w:before="40" w:after="40" w:line="260" w:lineRule="atLeast"/>
              <w:jc w:val="left"/>
              <w:rPr>
                <w:rFonts w:cs="Arial"/>
                <w:bCs w:val="0"/>
                <w:sz w:val="20"/>
              </w:rPr>
            </w:pPr>
            <w:r w:rsidRPr="00646ECC">
              <w:rPr>
                <w:rFonts w:cs="Arial"/>
                <w:bCs w:val="0"/>
                <w:sz w:val="20"/>
              </w:rPr>
              <w:t>Consent - Psychoeducational assessment</w:t>
            </w:r>
          </w:p>
        </w:tc>
      </w:tr>
      <w:tr w:rsidR="003402A1" w:rsidRPr="00017637" w14:paraId="517AE91F"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1576BB3" w14:textId="77777777" w:rsidR="003402A1" w:rsidRPr="006D49C5" w:rsidRDefault="003402A1" w:rsidP="000D274A">
            <w:pPr>
              <w:pStyle w:val="BodyText3"/>
              <w:spacing w:before="40" w:after="40" w:line="260" w:lineRule="atLeast"/>
              <w:jc w:val="left"/>
              <w:rPr>
                <w:rFonts w:cs="Arial"/>
                <w:b w:val="0"/>
                <w:bCs w:val="0"/>
                <w:sz w:val="19"/>
                <w:szCs w:val="19"/>
              </w:rPr>
            </w:pPr>
            <w:r w:rsidRPr="006D49C5">
              <w:rPr>
                <w:rFonts w:cs="Arial"/>
                <w:b w:val="0"/>
                <w:bCs w:val="0"/>
                <w:sz w:val="19"/>
                <w:szCs w:val="19"/>
              </w:rPr>
              <w:t xml:space="preserve">Guidance Officers carry out psychoeducational assessments to determine a student’s individual support needs at school. These assessments might relate to their cognitive, academic, behavioural, social and emotional functioning, or their mental health and well-being. Sometimes a Guidance Officer will carry out more than one assessment for a student in order to develop a comprehensive understanding of the student’s needs. The results of these tests will be shared with the student, their parent/carer and with other school staff involved in the education and support of the student (for example, class teacher, speech language pathologist). Additional information about psychoeducational assessments, including a list of tests commonly used by Guidance Officers, is contained in the attachment to this form. Guidance Officers will provide further detail to students and parents about the particular tests they will </w:t>
            </w:r>
            <w:r w:rsidR="00A808FF">
              <w:rPr>
                <w:rFonts w:cs="Arial"/>
                <w:b w:val="0"/>
                <w:bCs w:val="0"/>
                <w:sz w:val="19"/>
                <w:szCs w:val="19"/>
              </w:rPr>
              <w:t xml:space="preserve">administer </w:t>
            </w:r>
            <w:r w:rsidR="00AE0C72">
              <w:rPr>
                <w:rFonts w:cs="Arial"/>
                <w:b w:val="0"/>
                <w:bCs w:val="0"/>
                <w:sz w:val="19"/>
                <w:szCs w:val="19"/>
              </w:rPr>
              <w:t>with</w:t>
            </w:r>
            <w:r w:rsidR="00054D1C">
              <w:rPr>
                <w:rFonts w:cs="Arial"/>
                <w:b w:val="0"/>
                <w:bCs w:val="0"/>
                <w:sz w:val="19"/>
                <w:szCs w:val="19"/>
              </w:rPr>
              <w:t xml:space="preserve"> </w:t>
            </w:r>
            <w:r w:rsidRPr="006D49C5">
              <w:rPr>
                <w:rFonts w:cs="Arial"/>
                <w:b w:val="0"/>
                <w:bCs w:val="0"/>
                <w:sz w:val="19"/>
                <w:szCs w:val="19"/>
              </w:rPr>
              <w:t>the student named in this form.</w:t>
            </w:r>
          </w:p>
          <w:p w14:paraId="61CB5B50" w14:textId="77777777" w:rsidR="003402A1" w:rsidRPr="00017637" w:rsidRDefault="003402A1" w:rsidP="000D274A">
            <w:pPr>
              <w:pStyle w:val="BodyText3"/>
              <w:spacing w:before="40" w:after="40" w:line="260" w:lineRule="atLeast"/>
              <w:jc w:val="left"/>
              <w:rPr>
                <w:rFonts w:cs="Arial"/>
                <w:bCs w:val="0"/>
                <w:sz w:val="20"/>
              </w:rPr>
            </w:pPr>
            <w:r w:rsidRPr="00017637">
              <w:rPr>
                <w:rFonts w:cs="Arial"/>
                <w:bCs w:val="0"/>
                <w:sz w:val="20"/>
              </w:rPr>
              <w:t>I consent to the Guidance Officer undertaking psychoeducational assessments, which may include assessments of cognitive functioning, academic functioning, behavioural, social and emotional functioning and mental health and wellbeing.</w:t>
            </w:r>
          </w:p>
        </w:tc>
      </w:tr>
      <w:tr w:rsidR="003402A1" w:rsidRPr="00017637" w14:paraId="2027ACD7"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408"/>
        </w:trPr>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34E3B07"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Name</w:t>
            </w:r>
          </w:p>
        </w:tc>
        <w:tc>
          <w:tcPr>
            <w:tcW w:w="42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3B638C" w14:textId="77777777" w:rsidR="003402A1" w:rsidRPr="005F5112" w:rsidRDefault="00597C38" w:rsidP="00C86172">
            <w:pPr>
              <w:pStyle w:val="BodyText3"/>
              <w:spacing w:before="40" w:after="40" w:line="260" w:lineRule="atLeast"/>
              <w:jc w:val="left"/>
              <w:rPr>
                <w:rFonts w:cs="Arial"/>
                <w:b w:val="0"/>
                <w:bCs w:val="0"/>
                <w:sz w:val="19"/>
                <w:szCs w:val="19"/>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c>
          <w:tcPr>
            <w:tcW w:w="155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066A9D5"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Relationship to student</w:t>
            </w:r>
          </w:p>
        </w:tc>
        <w:tc>
          <w:tcPr>
            <w:tcW w:w="326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8E1E28" w14:textId="77777777" w:rsidR="003402A1" w:rsidRPr="005F5112" w:rsidRDefault="003402A1" w:rsidP="00C86172">
            <w:pPr>
              <w:pStyle w:val="BodyText3"/>
              <w:spacing w:before="40" w:after="40" w:line="260" w:lineRule="atLeast"/>
              <w:jc w:val="left"/>
              <w:rPr>
                <w:rFonts w:cs="Arial"/>
                <w:b w:val="0"/>
                <w:bCs w:val="0"/>
                <w:sz w:val="19"/>
                <w:szCs w:val="19"/>
              </w:rPr>
            </w:pPr>
            <w:r w:rsidRPr="00C44029">
              <w:rPr>
                <w:rFonts w:cs="Arial"/>
                <w:bCs w:val="0"/>
                <w:sz w:val="19"/>
                <w:szCs w:val="19"/>
              </w:rPr>
              <w:t xml:space="preserve">    </w:t>
            </w:r>
            <w:r w:rsidR="00597C38" w:rsidRPr="005F5112">
              <w:rPr>
                <w:rFonts w:cs="Arial"/>
                <w:b w:val="0"/>
                <w:sz w:val="19"/>
                <w:szCs w:val="19"/>
              </w:rPr>
              <w:fldChar w:fldCharType="begin">
                <w:ffData>
                  <w:name w:val="Text1"/>
                  <w:enabled/>
                  <w:calcOnExit w:val="0"/>
                  <w:textInput/>
                </w:ffData>
              </w:fldChar>
            </w:r>
            <w:r w:rsidR="00597C38" w:rsidRPr="005F5112">
              <w:rPr>
                <w:rFonts w:cs="Arial"/>
                <w:b w:val="0"/>
                <w:sz w:val="19"/>
                <w:szCs w:val="19"/>
              </w:rPr>
              <w:instrText xml:space="preserve"> FORMTEXT </w:instrText>
            </w:r>
            <w:r w:rsidR="00597C38" w:rsidRPr="005F5112">
              <w:rPr>
                <w:rFonts w:cs="Arial"/>
                <w:b w:val="0"/>
                <w:sz w:val="19"/>
                <w:szCs w:val="19"/>
              </w:rPr>
            </w:r>
            <w:r w:rsidR="00597C38" w:rsidRPr="005F5112">
              <w:rPr>
                <w:rFonts w:cs="Arial"/>
                <w:b w:val="0"/>
                <w:sz w:val="19"/>
                <w:szCs w:val="19"/>
              </w:rPr>
              <w:fldChar w:fldCharType="separate"/>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sz w:val="19"/>
                <w:szCs w:val="19"/>
              </w:rPr>
              <w:fldChar w:fldCharType="end"/>
            </w:r>
          </w:p>
        </w:tc>
      </w:tr>
      <w:tr w:rsidR="003402A1" w:rsidRPr="00017637" w14:paraId="280DCED9"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408"/>
        </w:trPr>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D1E7273"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Signature</w:t>
            </w:r>
          </w:p>
        </w:tc>
        <w:tc>
          <w:tcPr>
            <w:tcW w:w="5812"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95E0D" w14:textId="77777777" w:rsidR="003402A1" w:rsidRPr="00C44029" w:rsidRDefault="003402A1" w:rsidP="000D274A">
            <w:pPr>
              <w:pStyle w:val="BodyText3"/>
              <w:spacing w:before="40" w:after="40" w:line="260" w:lineRule="atLeast"/>
              <w:jc w:val="left"/>
              <w:rPr>
                <w:rFonts w:cs="Arial"/>
                <w:bCs w:val="0"/>
                <w:sz w:val="19"/>
                <w:szCs w:val="19"/>
              </w:rPr>
            </w:pPr>
          </w:p>
        </w:tc>
        <w:tc>
          <w:tcPr>
            <w:tcW w:w="7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39DC02"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Date</w:t>
            </w:r>
          </w:p>
        </w:tc>
        <w:tc>
          <w:tcPr>
            <w:tcW w:w="255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2BA16EA" w14:textId="77777777" w:rsidR="003402A1" w:rsidRPr="00C44029" w:rsidRDefault="003402A1" w:rsidP="00597C38">
            <w:pPr>
              <w:pStyle w:val="BodyText3"/>
              <w:spacing w:before="40" w:after="40" w:line="260" w:lineRule="atLeast"/>
              <w:jc w:val="left"/>
              <w:rPr>
                <w:rFonts w:cs="Arial"/>
                <w:bCs w:val="0"/>
                <w:sz w:val="19"/>
                <w:szCs w:val="19"/>
              </w:rPr>
            </w:pPr>
            <w:r w:rsidRPr="00C44029">
              <w:rPr>
                <w:rFonts w:cs="Arial"/>
                <w:bCs w:val="0"/>
                <w:sz w:val="19"/>
                <w:szCs w:val="19"/>
              </w:rPr>
              <w:t xml:space="preserve">  </w:t>
            </w:r>
            <w:r w:rsidR="00597C38" w:rsidRPr="005F5112">
              <w:rPr>
                <w:rFonts w:cs="Arial"/>
                <w:b w:val="0"/>
                <w:sz w:val="19"/>
                <w:szCs w:val="19"/>
              </w:rPr>
              <w:fldChar w:fldCharType="begin">
                <w:ffData>
                  <w:name w:val="Text1"/>
                  <w:enabled/>
                  <w:calcOnExit w:val="0"/>
                  <w:textInput/>
                </w:ffData>
              </w:fldChar>
            </w:r>
            <w:r w:rsidR="00597C38" w:rsidRPr="005F5112">
              <w:rPr>
                <w:rFonts w:cs="Arial"/>
                <w:b w:val="0"/>
                <w:sz w:val="19"/>
                <w:szCs w:val="19"/>
              </w:rPr>
              <w:instrText xml:space="preserve"> FORMTEXT </w:instrText>
            </w:r>
            <w:r w:rsidR="00597C38" w:rsidRPr="005F5112">
              <w:rPr>
                <w:rFonts w:cs="Arial"/>
                <w:b w:val="0"/>
                <w:sz w:val="19"/>
                <w:szCs w:val="19"/>
              </w:rPr>
            </w:r>
            <w:r w:rsidR="00597C38" w:rsidRPr="005F5112">
              <w:rPr>
                <w:rFonts w:cs="Arial"/>
                <w:b w:val="0"/>
                <w:sz w:val="19"/>
                <w:szCs w:val="19"/>
              </w:rPr>
              <w:fldChar w:fldCharType="separate"/>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sz w:val="19"/>
                <w:szCs w:val="19"/>
              </w:rPr>
              <w:fldChar w:fldCharType="end"/>
            </w:r>
            <w:r w:rsidRPr="00C44029">
              <w:rPr>
                <w:rFonts w:cs="Arial"/>
                <w:bCs w:val="0"/>
                <w:sz w:val="19"/>
                <w:szCs w:val="19"/>
              </w:rPr>
              <w:t xml:space="preserve">   / </w:t>
            </w:r>
            <w:r w:rsidR="00597C38" w:rsidRPr="005F5112">
              <w:rPr>
                <w:rFonts w:cs="Arial"/>
                <w:b w:val="0"/>
                <w:sz w:val="19"/>
                <w:szCs w:val="19"/>
              </w:rPr>
              <w:fldChar w:fldCharType="begin">
                <w:ffData>
                  <w:name w:val="Text1"/>
                  <w:enabled/>
                  <w:calcOnExit w:val="0"/>
                  <w:textInput/>
                </w:ffData>
              </w:fldChar>
            </w:r>
            <w:r w:rsidR="00597C38" w:rsidRPr="005F5112">
              <w:rPr>
                <w:rFonts w:cs="Arial"/>
                <w:b w:val="0"/>
                <w:sz w:val="19"/>
                <w:szCs w:val="19"/>
              </w:rPr>
              <w:instrText xml:space="preserve"> FORMTEXT </w:instrText>
            </w:r>
            <w:r w:rsidR="00597C38" w:rsidRPr="005F5112">
              <w:rPr>
                <w:rFonts w:cs="Arial"/>
                <w:b w:val="0"/>
                <w:sz w:val="19"/>
                <w:szCs w:val="19"/>
              </w:rPr>
            </w:r>
            <w:r w:rsidR="00597C38" w:rsidRPr="005F5112">
              <w:rPr>
                <w:rFonts w:cs="Arial"/>
                <w:b w:val="0"/>
                <w:sz w:val="19"/>
                <w:szCs w:val="19"/>
              </w:rPr>
              <w:fldChar w:fldCharType="separate"/>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sz w:val="19"/>
                <w:szCs w:val="19"/>
              </w:rPr>
              <w:fldChar w:fldCharType="end"/>
            </w:r>
            <w:r w:rsidR="00C86172">
              <w:rPr>
                <w:rFonts w:cs="Arial"/>
                <w:sz w:val="19"/>
                <w:szCs w:val="19"/>
              </w:rPr>
              <w:fldChar w:fldCharType="begin">
                <w:ffData>
                  <w:name w:val="Text1"/>
                  <w:enabled/>
                  <w:calcOnExit w:val="0"/>
                  <w:textInput/>
                </w:ffData>
              </w:fldChar>
            </w:r>
            <w:r w:rsidR="00C86172">
              <w:rPr>
                <w:rFonts w:cs="Arial"/>
                <w:sz w:val="19"/>
                <w:szCs w:val="19"/>
              </w:rPr>
              <w:instrText xml:space="preserve"> FORMTEXT </w:instrText>
            </w:r>
            <w:r w:rsidR="00187428">
              <w:rPr>
                <w:rFonts w:cs="Arial"/>
                <w:sz w:val="19"/>
                <w:szCs w:val="19"/>
              </w:rPr>
            </w:r>
            <w:r w:rsidR="00187428">
              <w:rPr>
                <w:rFonts w:cs="Arial"/>
                <w:sz w:val="19"/>
                <w:szCs w:val="19"/>
              </w:rPr>
              <w:fldChar w:fldCharType="separate"/>
            </w:r>
            <w:r w:rsidR="00C86172">
              <w:rPr>
                <w:rFonts w:cs="Arial"/>
                <w:sz w:val="19"/>
                <w:szCs w:val="19"/>
              </w:rPr>
              <w:fldChar w:fldCharType="end"/>
            </w:r>
            <w:r w:rsidR="00597C38">
              <w:rPr>
                <w:rFonts w:cs="Arial"/>
                <w:bCs w:val="0"/>
                <w:sz w:val="19"/>
                <w:szCs w:val="19"/>
              </w:rPr>
              <w:t xml:space="preserve">   </w:t>
            </w:r>
            <w:r w:rsidRPr="00C44029">
              <w:rPr>
                <w:rFonts w:cs="Arial"/>
                <w:bCs w:val="0"/>
                <w:sz w:val="19"/>
                <w:szCs w:val="19"/>
              </w:rPr>
              <w:t>/</w:t>
            </w:r>
            <w:r w:rsidR="00597C38" w:rsidRPr="005F5112">
              <w:rPr>
                <w:rFonts w:cs="Arial"/>
                <w:b w:val="0"/>
                <w:sz w:val="19"/>
                <w:szCs w:val="19"/>
              </w:rPr>
              <w:fldChar w:fldCharType="begin">
                <w:ffData>
                  <w:name w:val="Text1"/>
                  <w:enabled/>
                  <w:calcOnExit w:val="0"/>
                  <w:textInput/>
                </w:ffData>
              </w:fldChar>
            </w:r>
            <w:r w:rsidR="00597C38" w:rsidRPr="005F5112">
              <w:rPr>
                <w:rFonts w:cs="Arial"/>
                <w:b w:val="0"/>
                <w:sz w:val="19"/>
                <w:szCs w:val="19"/>
              </w:rPr>
              <w:instrText xml:space="preserve"> FORMTEXT </w:instrText>
            </w:r>
            <w:r w:rsidR="00597C38" w:rsidRPr="005F5112">
              <w:rPr>
                <w:rFonts w:cs="Arial"/>
                <w:b w:val="0"/>
                <w:sz w:val="19"/>
                <w:szCs w:val="19"/>
              </w:rPr>
            </w:r>
            <w:r w:rsidR="00597C38" w:rsidRPr="005F5112">
              <w:rPr>
                <w:rFonts w:cs="Arial"/>
                <w:b w:val="0"/>
                <w:sz w:val="19"/>
                <w:szCs w:val="19"/>
              </w:rPr>
              <w:fldChar w:fldCharType="separate"/>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sz w:val="19"/>
                <w:szCs w:val="19"/>
              </w:rPr>
              <w:fldChar w:fldCharType="end"/>
            </w:r>
          </w:p>
        </w:tc>
      </w:tr>
      <w:tr w:rsidR="00C44029" w:rsidRPr="00C44029" w14:paraId="0B1E0C32"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C52B62" w14:textId="77777777" w:rsidR="00C44029" w:rsidRPr="00C44029" w:rsidRDefault="00C44029" w:rsidP="00C44029">
            <w:pPr>
              <w:pStyle w:val="BodyText3"/>
              <w:jc w:val="left"/>
              <w:rPr>
                <w:rFonts w:cs="Arial"/>
                <w:bCs w:val="0"/>
                <w:sz w:val="8"/>
                <w:szCs w:val="8"/>
              </w:rPr>
            </w:pPr>
          </w:p>
        </w:tc>
      </w:tr>
      <w:tr w:rsidR="003402A1" w:rsidRPr="00017637" w14:paraId="4FFAC9D1"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AC6997B" w14:textId="77777777" w:rsidR="003402A1" w:rsidRPr="00017637" w:rsidRDefault="003402A1" w:rsidP="000D274A">
            <w:pPr>
              <w:pStyle w:val="BodyText3"/>
              <w:spacing w:before="40" w:after="40" w:line="260" w:lineRule="atLeast"/>
              <w:jc w:val="left"/>
              <w:rPr>
                <w:rFonts w:cs="Arial"/>
                <w:bCs w:val="0"/>
                <w:sz w:val="20"/>
              </w:rPr>
            </w:pPr>
            <w:r>
              <w:rPr>
                <w:rFonts w:cs="Arial"/>
                <w:bCs w:val="0"/>
                <w:sz w:val="20"/>
              </w:rPr>
              <w:t>Consent - Transfer</w:t>
            </w:r>
            <w:r w:rsidRPr="00646ECC">
              <w:rPr>
                <w:rFonts w:cs="Arial"/>
                <w:bCs w:val="0"/>
                <w:sz w:val="20"/>
              </w:rPr>
              <w:t xml:space="preserve"> and storage of </w:t>
            </w:r>
            <w:r>
              <w:rPr>
                <w:rFonts w:cs="Arial"/>
                <w:bCs w:val="0"/>
                <w:sz w:val="20"/>
              </w:rPr>
              <w:t xml:space="preserve">psychological assessment </w:t>
            </w:r>
            <w:r w:rsidRPr="00646ECC">
              <w:rPr>
                <w:rFonts w:cs="Arial"/>
                <w:bCs w:val="0"/>
                <w:sz w:val="20"/>
              </w:rPr>
              <w:t>information offshore</w:t>
            </w:r>
          </w:p>
        </w:tc>
      </w:tr>
      <w:tr w:rsidR="003402A1" w:rsidRPr="00017637" w14:paraId="71FB9FD6"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1D315D" w14:textId="77777777" w:rsidR="003402A1" w:rsidRPr="006D49C5" w:rsidRDefault="003402A1" w:rsidP="000D274A">
            <w:pPr>
              <w:pStyle w:val="BodyText3"/>
              <w:spacing w:before="40" w:after="40" w:line="260" w:lineRule="atLeast"/>
              <w:jc w:val="left"/>
              <w:rPr>
                <w:rFonts w:cs="Arial"/>
                <w:b w:val="0"/>
                <w:bCs w:val="0"/>
                <w:sz w:val="19"/>
                <w:szCs w:val="19"/>
              </w:rPr>
            </w:pPr>
            <w:r w:rsidRPr="006D49C5">
              <w:rPr>
                <w:rFonts w:cs="Arial"/>
                <w:b w:val="0"/>
                <w:bCs w:val="0"/>
                <w:sz w:val="19"/>
                <w:szCs w:val="19"/>
              </w:rPr>
              <w:t>Some psychoeducational assessments carried out by Guidance Officers are processed using online systems administered by a third party provider whose internet servers are located overseas. Before you provide consent here, please ensure you have read and understood the information set out in Part C of the attachment to this form about the transfer and storage of information overseas for the purpose of carrying out these psychoeducational assessments. The attachment also provides further information regarding the type of student information that will be stored offshore.</w:t>
            </w:r>
          </w:p>
        </w:tc>
      </w:tr>
      <w:tr w:rsidR="003402A1" w:rsidRPr="00017637" w14:paraId="0FC6D121"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D2FD9E3" w14:textId="77777777" w:rsidR="003402A1" w:rsidRPr="00017637" w:rsidRDefault="003402A1" w:rsidP="000D274A">
            <w:pPr>
              <w:pStyle w:val="BodyText3"/>
              <w:spacing w:before="40" w:after="40" w:line="260" w:lineRule="atLeast"/>
              <w:jc w:val="left"/>
              <w:rPr>
                <w:rFonts w:cs="Arial"/>
                <w:bCs w:val="0"/>
                <w:sz w:val="20"/>
              </w:rPr>
            </w:pPr>
            <w:r w:rsidRPr="00017637">
              <w:rPr>
                <w:rFonts w:cs="Arial"/>
                <w:bCs w:val="0"/>
                <w:sz w:val="20"/>
              </w:rPr>
              <w:t>I consent to limited personal information about the student named in this form being transferred and stored offshore, when necessary</w:t>
            </w:r>
            <w:r w:rsidR="008D1702">
              <w:rPr>
                <w:rFonts w:cs="Arial"/>
                <w:bCs w:val="0"/>
                <w:sz w:val="20"/>
              </w:rPr>
              <w:t>,</w:t>
            </w:r>
            <w:r w:rsidRPr="00017637">
              <w:rPr>
                <w:rFonts w:cs="Arial"/>
                <w:bCs w:val="0"/>
                <w:sz w:val="20"/>
              </w:rPr>
              <w:t xml:space="preserve"> for the completion of a psychoeducational assessment.</w:t>
            </w:r>
          </w:p>
        </w:tc>
      </w:tr>
      <w:tr w:rsidR="003402A1" w:rsidRPr="00017637" w14:paraId="1FFD410E"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348"/>
        </w:trPr>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519589"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Name</w:t>
            </w:r>
          </w:p>
        </w:tc>
        <w:tc>
          <w:tcPr>
            <w:tcW w:w="42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E28B9A" w14:textId="77777777" w:rsidR="003402A1" w:rsidRPr="005F5112" w:rsidRDefault="00597C38" w:rsidP="00C86172">
            <w:pPr>
              <w:pStyle w:val="BodyText3"/>
              <w:spacing w:before="40" w:after="40" w:line="260" w:lineRule="atLeast"/>
              <w:jc w:val="left"/>
              <w:rPr>
                <w:rFonts w:cs="Arial"/>
                <w:b w:val="0"/>
                <w:bCs w:val="0"/>
                <w:sz w:val="19"/>
                <w:szCs w:val="19"/>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c>
          <w:tcPr>
            <w:tcW w:w="155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125CD2"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Relationship to student</w:t>
            </w:r>
          </w:p>
        </w:tc>
        <w:tc>
          <w:tcPr>
            <w:tcW w:w="326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7FE83D" w14:textId="77777777" w:rsidR="003402A1" w:rsidRPr="005F5112" w:rsidRDefault="00597C38" w:rsidP="00C86172">
            <w:pPr>
              <w:pStyle w:val="BodyText3"/>
              <w:spacing w:before="40" w:after="40" w:line="260" w:lineRule="atLeast"/>
              <w:jc w:val="left"/>
              <w:rPr>
                <w:rFonts w:cs="Arial"/>
                <w:b w:val="0"/>
                <w:bCs w:val="0"/>
                <w:sz w:val="19"/>
                <w:szCs w:val="19"/>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r>
      <w:tr w:rsidR="003402A1" w:rsidRPr="00017637" w14:paraId="63E0832D"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348"/>
        </w:trPr>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58835"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Signature</w:t>
            </w:r>
          </w:p>
        </w:tc>
        <w:tc>
          <w:tcPr>
            <w:tcW w:w="5812"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73617" w14:textId="77777777" w:rsidR="003402A1" w:rsidRPr="00C44029" w:rsidRDefault="003402A1" w:rsidP="000D274A">
            <w:pPr>
              <w:pStyle w:val="BodyText3"/>
              <w:spacing w:before="40" w:after="40" w:line="260" w:lineRule="atLeast"/>
              <w:jc w:val="left"/>
              <w:rPr>
                <w:rFonts w:cs="Arial"/>
                <w:bCs w:val="0"/>
                <w:sz w:val="19"/>
                <w:szCs w:val="19"/>
              </w:rPr>
            </w:pPr>
          </w:p>
        </w:tc>
        <w:tc>
          <w:tcPr>
            <w:tcW w:w="7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22EC38"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Date</w:t>
            </w:r>
          </w:p>
        </w:tc>
        <w:tc>
          <w:tcPr>
            <w:tcW w:w="255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CCEE58" w14:textId="77777777" w:rsidR="003402A1" w:rsidRPr="00C44029" w:rsidRDefault="003402A1" w:rsidP="00C86172">
            <w:pPr>
              <w:pStyle w:val="BodyText3"/>
              <w:spacing w:before="40" w:after="40" w:line="260" w:lineRule="atLeast"/>
              <w:jc w:val="left"/>
              <w:rPr>
                <w:rFonts w:cs="Arial"/>
                <w:bCs w:val="0"/>
                <w:sz w:val="19"/>
                <w:szCs w:val="19"/>
              </w:rPr>
            </w:pPr>
            <w:r w:rsidRPr="00C44029">
              <w:rPr>
                <w:rFonts w:cs="Arial"/>
                <w:bCs w:val="0"/>
                <w:sz w:val="19"/>
                <w:szCs w:val="19"/>
              </w:rPr>
              <w:t xml:space="preserve"> </w:t>
            </w:r>
            <w:r w:rsidR="00597C38" w:rsidRPr="005F5112">
              <w:rPr>
                <w:rFonts w:cs="Arial"/>
                <w:b w:val="0"/>
                <w:sz w:val="19"/>
                <w:szCs w:val="19"/>
              </w:rPr>
              <w:fldChar w:fldCharType="begin">
                <w:ffData>
                  <w:name w:val="Text1"/>
                  <w:enabled/>
                  <w:calcOnExit w:val="0"/>
                  <w:textInput/>
                </w:ffData>
              </w:fldChar>
            </w:r>
            <w:r w:rsidR="00597C38" w:rsidRPr="005F5112">
              <w:rPr>
                <w:rFonts w:cs="Arial"/>
                <w:b w:val="0"/>
                <w:sz w:val="19"/>
                <w:szCs w:val="19"/>
              </w:rPr>
              <w:instrText xml:space="preserve"> FORMTEXT </w:instrText>
            </w:r>
            <w:r w:rsidR="00597C38" w:rsidRPr="005F5112">
              <w:rPr>
                <w:rFonts w:cs="Arial"/>
                <w:b w:val="0"/>
                <w:sz w:val="19"/>
                <w:szCs w:val="19"/>
              </w:rPr>
            </w:r>
            <w:r w:rsidR="00597C38" w:rsidRPr="005F5112">
              <w:rPr>
                <w:rFonts w:cs="Arial"/>
                <w:b w:val="0"/>
                <w:sz w:val="19"/>
                <w:szCs w:val="19"/>
              </w:rPr>
              <w:fldChar w:fldCharType="separate"/>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sz w:val="19"/>
                <w:szCs w:val="19"/>
              </w:rPr>
              <w:fldChar w:fldCharType="end"/>
            </w:r>
            <w:r w:rsidRPr="00C44029">
              <w:rPr>
                <w:rFonts w:cs="Arial"/>
                <w:bCs w:val="0"/>
                <w:sz w:val="19"/>
                <w:szCs w:val="19"/>
              </w:rPr>
              <w:t xml:space="preserve">   / </w:t>
            </w:r>
            <w:r w:rsidR="00597C38" w:rsidRPr="005F5112">
              <w:rPr>
                <w:rFonts w:cs="Arial"/>
                <w:b w:val="0"/>
                <w:sz w:val="19"/>
                <w:szCs w:val="19"/>
              </w:rPr>
              <w:fldChar w:fldCharType="begin">
                <w:ffData>
                  <w:name w:val="Text1"/>
                  <w:enabled/>
                  <w:calcOnExit w:val="0"/>
                  <w:textInput/>
                </w:ffData>
              </w:fldChar>
            </w:r>
            <w:r w:rsidR="00597C38" w:rsidRPr="005F5112">
              <w:rPr>
                <w:rFonts w:cs="Arial"/>
                <w:b w:val="0"/>
                <w:sz w:val="19"/>
                <w:szCs w:val="19"/>
              </w:rPr>
              <w:instrText xml:space="preserve"> FORMTEXT </w:instrText>
            </w:r>
            <w:r w:rsidR="00597C38" w:rsidRPr="005F5112">
              <w:rPr>
                <w:rFonts w:cs="Arial"/>
                <w:b w:val="0"/>
                <w:sz w:val="19"/>
                <w:szCs w:val="19"/>
              </w:rPr>
            </w:r>
            <w:r w:rsidR="00597C38" w:rsidRPr="005F5112">
              <w:rPr>
                <w:rFonts w:cs="Arial"/>
                <w:b w:val="0"/>
                <w:sz w:val="19"/>
                <w:szCs w:val="19"/>
              </w:rPr>
              <w:fldChar w:fldCharType="separate"/>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sz w:val="19"/>
                <w:szCs w:val="19"/>
              </w:rPr>
              <w:fldChar w:fldCharType="end"/>
            </w:r>
            <w:r w:rsidRPr="00C44029">
              <w:rPr>
                <w:rFonts w:cs="Arial"/>
                <w:bCs w:val="0"/>
                <w:sz w:val="19"/>
                <w:szCs w:val="19"/>
              </w:rPr>
              <w:t xml:space="preserve">    /</w:t>
            </w:r>
            <w:r w:rsidR="00597C38" w:rsidRPr="005F5112">
              <w:rPr>
                <w:rFonts w:cs="Arial"/>
                <w:b w:val="0"/>
                <w:sz w:val="19"/>
                <w:szCs w:val="19"/>
              </w:rPr>
              <w:fldChar w:fldCharType="begin">
                <w:ffData>
                  <w:name w:val="Text1"/>
                  <w:enabled/>
                  <w:calcOnExit w:val="0"/>
                  <w:textInput/>
                </w:ffData>
              </w:fldChar>
            </w:r>
            <w:r w:rsidR="00597C38" w:rsidRPr="005F5112">
              <w:rPr>
                <w:rFonts w:cs="Arial"/>
                <w:b w:val="0"/>
                <w:sz w:val="19"/>
                <w:szCs w:val="19"/>
              </w:rPr>
              <w:instrText xml:space="preserve"> FORMTEXT </w:instrText>
            </w:r>
            <w:r w:rsidR="00597C38" w:rsidRPr="005F5112">
              <w:rPr>
                <w:rFonts w:cs="Arial"/>
                <w:b w:val="0"/>
                <w:sz w:val="19"/>
                <w:szCs w:val="19"/>
              </w:rPr>
            </w:r>
            <w:r w:rsidR="00597C38" w:rsidRPr="005F5112">
              <w:rPr>
                <w:rFonts w:cs="Arial"/>
                <w:b w:val="0"/>
                <w:sz w:val="19"/>
                <w:szCs w:val="19"/>
              </w:rPr>
              <w:fldChar w:fldCharType="separate"/>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noProof/>
                <w:sz w:val="19"/>
                <w:szCs w:val="19"/>
              </w:rPr>
              <w:t> </w:t>
            </w:r>
            <w:r w:rsidR="00597C38" w:rsidRPr="005F5112">
              <w:rPr>
                <w:rFonts w:cs="Arial"/>
                <w:b w:val="0"/>
                <w:sz w:val="19"/>
                <w:szCs w:val="19"/>
              </w:rPr>
              <w:fldChar w:fldCharType="end"/>
            </w:r>
          </w:p>
        </w:tc>
      </w:tr>
      <w:tr w:rsidR="00C44029" w:rsidRPr="00C44029" w14:paraId="4846567B"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15540D" w14:textId="77777777" w:rsidR="00C44029" w:rsidRPr="00C44029" w:rsidRDefault="00C44029" w:rsidP="00C44029">
            <w:pPr>
              <w:pStyle w:val="BodyText3"/>
              <w:jc w:val="left"/>
              <w:rPr>
                <w:rFonts w:cs="Arial"/>
                <w:bCs w:val="0"/>
                <w:sz w:val="8"/>
                <w:szCs w:val="8"/>
              </w:rPr>
            </w:pPr>
          </w:p>
        </w:tc>
      </w:tr>
      <w:tr w:rsidR="003402A1" w:rsidRPr="00017637" w14:paraId="71AECB4C"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D708BC4" w14:textId="77777777" w:rsidR="003402A1" w:rsidRPr="00017637" w:rsidRDefault="003402A1" w:rsidP="000D274A">
            <w:pPr>
              <w:pStyle w:val="BodyText3"/>
              <w:spacing w:before="40" w:after="40" w:line="260" w:lineRule="atLeast"/>
              <w:jc w:val="left"/>
              <w:rPr>
                <w:rFonts w:cs="Arial"/>
                <w:bCs w:val="0"/>
                <w:sz w:val="20"/>
              </w:rPr>
            </w:pPr>
            <w:r w:rsidRPr="00646ECC">
              <w:rPr>
                <w:rFonts w:cs="Arial"/>
                <w:bCs w:val="0"/>
                <w:sz w:val="20"/>
              </w:rPr>
              <w:t xml:space="preserve">Consent – </w:t>
            </w:r>
            <w:r>
              <w:rPr>
                <w:rFonts w:cs="Arial"/>
                <w:bCs w:val="0"/>
                <w:sz w:val="20"/>
              </w:rPr>
              <w:t>Counselling (behavioural, emotional, mental health)</w:t>
            </w:r>
          </w:p>
        </w:tc>
      </w:tr>
      <w:tr w:rsidR="003402A1" w:rsidRPr="00017637" w14:paraId="130FCFCD"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9BA0E6E" w14:textId="77777777" w:rsidR="003402A1" w:rsidRPr="006D49C5" w:rsidRDefault="003402A1" w:rsidP="000D274A">
            <w:pPr>
              <w:pStyle w:val="BodyText3"/>
              <w:spacing w:before="40" w:after="40" w:line="260" w:lineRule="atLeast"/>
              <w:jc w:val="left"/>
              <w:rPr>
                <w:rFonts w:cs="Arial"/>
                <w:b w:val="0"/>
                <w:bCs w:val="0"/>
                <w:sz w:val="19"/>
                <w:szCs w:val="19"/>
              </w:rPr>
            </w:pPr>
            <w:r w:rsidRPr="006D49C5">
              <w:rPr>
                <w:rFonts w:cs="Arial"/>
                <w:b w:val="0"/>
                <w:bCs w:val="0"/>
                <w:sz w:val="19"/>
                <w:szCs w:val="19"/>
              </w:rPr>
              <w:t>Counselling is provided to individuals or small groups for the purpose of supporting students in relation to personal, social and/or emotional issues, which may or may not be related to the student’s education. A student who commences counselling with a Guidance Officer is able to stop at any time. Information a student shares with the Guidance Officer during counselling is generally kept confidential but may be used and/or disclosed with the consent of the student, or if the disclosure is authorised or required by law. More information about how and when disclosure of personal information may occur is included in the attachment.</w:t>
            </w:r>
          </w:p>
          <w:p w14:paraId="51C87A7C" w14:textId="77777777" w:rsidR="003402A1" w:rsidRPr="00017637" w:rsidRDefault="003402A1" w:rsidP="000D274A">
            <w:pPr>
              <w:pStyle w:val="BodyText3"/>
              <w:spacing w:before="40" w:after="40" w:line="260" w:lineRule="atLeast"/>
              <w:jc w:val="left"/>
              <w:rPr>
                <w:rFonts w:cs="Arial"/>
                <w:bCs w:val="0"/>
                <w:sz w:val="20"/>
              </w:rPr>
            </w:pPr>
            <w:r w:rsidRPr="00017637">
              <w:rPr>
                <w:rFonts w:cs="Arial"/>
                <w:bCs w:val="0"/>
                <w:sz w:val="20"/>
              </w:rPr>
              <w:t>I consent to the Guidance Officer providing support in the form of individual and/or small group counselling.</w:t>
            </w:r>
          </w:p>
        </w:tc>
      </w:tr>
      <w:tr w:rsidR="003402A1" w:rsidRPr="00017637" w14:paraId="19631D69"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348"/>
        </w:trPr>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0A39C66"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Name</w:t>
            </w:r>
          </w:p>
        </w:tc>
        <w:tc>
          <w:tcPr>
            <w:tcW w:w="42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FB3E658" w14:textId="77777777" w:rsidR="003402A1" w:rsidRPr="005F5112" w:rsidRDefault="00597C38" w:rsidP="00C86172">
            <w:pPr>
              <w:pStyle w:val="BodyText3"/>
              <w:spacing w:before="40" w:after="40" w:line="260" w:lineRule="atLeast"/>
              <w:jc w:val="left"/>
              <w:rPr>
                <w:rFonts w:cs="Arial"/>
                <w:b w:val="0"/>
                <w:bCs w:val="0"/>
                <w:sz w:val="19"/>
                <w:szCs w:val="19"/>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c>
          <w:tcPr>
            <w:tcW w:w="155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398B063"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Relationship to student</w:t>
            </w:r>
          </w:p>
        </w:tc>
        <w:tc>
          <w:tcPr>
            <w:tcW w:w="326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3B38788" w14:textId="77777777" w:rsidR="003402A1" w:rsidRPr="005F5112" w:rsidRDefault="00597C38" w:rsidP="00C86172">
            <w:pPr>
              <w:pStyle w:val="BodyText3"/>
              <w:spacing w:before="40" w:after="40" w:line="260" w:lineRule="atLeast"/>
              <w:jc w:val="left"/>
              <w:rPr>
                <w:rFonts w:cs="Arial"/>
                <w:b w:val="0"/>
                <w:bCs w:val="0"/>
                <w:sz w:val="19"/>
                <w:szCs w:val="19"/>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r>
      <w:tr w:rsidR="003402A1" w:rsidRPr="00017637" w14:paraId="61FAB130"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348"/>
        </w:trPr>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A6C170B"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Signature</w:t>
            </w:r>
          </w:p>
        </w:tc>
        <w:tc>
          <w:tcPr>
            <w:tcW w:w="5812"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6FBCC8ED" w14:textId="77777777" w:rsidR="003402A1" w:rsidRPr="00C44029" w:rsidRDefault="003402A1" w:rsidP="000D274A">
            <w:pPr>
              <w:pStyle w:val="BodyText3"/>
              <w:spacing w:before="40" w:after="40" w:line="260" w:lineRule="atLeast"/>
              <w:jc w:val="left"/>
              <w:rPr>
                <w:rFonts w:cs="Arial"/>
                <w:bCs w:val="0"/>
                <w:sz w:val="19"/>
                <w:szCs w:val="19"/>
              </w:rPr>
            </w:pPr>
          </w:p>
        </w:tc>
        <w:tc>
          <w:tcPr>
            <w:tcW w:w="7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8751453" w14:textId="77777777" w:rsidR="003402A1" w:rsidRPr="00C44029" w:rsidRDefault="003402A1" w:rsidP="000D274A">
            <w:pPr>
              <w:pStyle w:val="BodyText3"/>
              <w:spacing w:before="40" w:after="40" w:line="260" w:lineRule="atLeast"/>
              <w:jc w:val="left"/>
              <w:rPr>
                <w:rFonts w:cs="Arial"/>
                <w:bCs w:val="0"/>
                <w:sz w:val="19"/>
                <w:szCs w:val="19"/>
              </w:rPr>
            </w:pPr>
            <w:r w:rsidRPr="00C44029">
              <w:rPr>
                <w:rFonts w:cs="Arial"/>
                <w:bCs w:val="0"/>
                <w:sz w:val="19"/>
                <w:szCs w:val="19"/>
              </w:rPr>
              <w:t>Date</w:t>
            </w:r>
          </w:p>
        </w:tc>
        <w:tc>
          <w:tcPr>
            <w:tcW w:w="255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99811A" w14:textId="77777777" w:rsidR="003402A1" w:rsidRPr="00C44029" w:rsidRDefault="00597C38" w:rsidP="00C86172">
            <w:pPr>
              <w:pStyle w:val="BodyText3"/>
              <w:spacing w:before="40" w:after="40" w:line="260" w:lineRule="atLeast"/>
              <w:jc w:val="left"/>
              <w:rPr>
                <w:rFonts w:cs="Arial"/>
                <w:bCs w:val="0"/>
                <w:sz w:val="19"/>
                <w:szCs w:val="19"/>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r w:rsidR="003402A1" w:rsidRPr="00C44029">
              <w:rPr>
                <w:rFonts w:cs="Arial"/>
                <w:bCs w:val="0"/>
                <w:sz w:val="19"/>
                <w:szCs w:val="19"/>
              </w:rPr>
              <w:t xml:space="preserve">    / </w:t>
            </w: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r w:rsidR="003402A1" w:rsidRPr="00C44029">
              <w:rPr>
                <w:rFonts w:cs="Arial"/>
                <w:bCs w:val="0"/>
                <w:sz w:val="19"/>
                <w:szCs w:val="19"/>
              </w:rPr>
              <w:t xml:space="preserve">    /</w:t>
            </w: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r>
      <w:tr w:rsidR="003402A1" w:rsidRPr="00017637" w14:paraId="7F354E6C"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64"/>
        </w:trPr>
        <w:tc>
          <w:tcPr>
            <w:tcW w:w="10348" w:type="dxa"/>
            <w:gridSpan w:val="19"/>
            <w:tcBorders>
              <w:top w:val="single" w:sz="4" w:space="0" w:color="A6A6A6" w:themeColor="background1" w:themeShade="A6"/>
              <w:left w:val="nil"/>
              <w:bottom w:val="single" w:sz="4" w:space="0" w:color="A6A6A6" w:themeColor="background1" w:themeShade="A6"/>
              <w:right w:val="nil"/>
            </w:tcBorders>
            <w:vAlign w:val="center"/>
          </w:tcPr>
          <w:p w14:paraId="696C6A42" w14:textId="77777777" w:rsidR="003402A1" w:rsidRPr="006D49C5" w:rsidRDefault="003402A1" w:rsidP="006D49C5">
            <w:pPr>
              <w:pStyle w:val="BodyText3"/>
              <w:jc w:val="left"/>
              <w:rPr>
                <w:rFonts w:cs="Arial"/>
                <w:bCs w:val="0"/>
                <w:sz w:val="8"/>
                <w:szCs w:val="8"/>
              </w:rPr>
            </w:pPr>
          </w:p>
        </w:tc>
      </w:tr>
      <w:tr w:rsidR="003402A1" w:rsidRPr="00017637" w14:paraId="38529DBA"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348"/>
        </w:trPr>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B0E8D61" w14:textId="77777777" w:rsidR="003402A1" w:rsidRPr="00017637" w:rsidRDefault="003402A1" w:rsidP="000D274A">
            <w:pPr>
              <w:pStyle w:val="BodyText3"/>
              <w:spacing w:before="40" w:after="40" w:line="260" w:lineRule="atLeast"/>
              <w:jc w:val="left"/>
              <w:rPr>
                <w:rFonts w:cs="Arial"/>
                <w:bCs w:val="0"/>
                <w:sz w:val="20"/>
              </w:rPr>
            </w:pPr>
            <w:r>
              <w:rPr>
                <w:rFonts w:cs="Arial"/>
                <w:bCs w:val="0"/>
                <w:sz w:val="20"/>
              </w:rPr>
              <w:t>Additional information related to Consent for Guidance Services</w:t>
            </w:r>
          </w:p>
        </w:tc>
      </w:tr>
      <w:tr w:rsidR="003C450B" w:rsidRPr="00017637" w14:paraId="5CE4F62C" w14:textId="77777777" w:rsidTr="003C450B">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348"/>
        </w:trPr>
        <w:tc>
          <w:tcPr>
            <w:tcW w:w="10348" w:type="dxa"/>
            <w:gridSpan w:val="1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479BA17" w14:textId="77777777" w:rsidR="003C450B" w:rsidRDefault="003C450B" w:rsidP="000D274A">
            <w:pPr>
              <w:pStyle w:val="BodyText3"/>
              <w:spacing w:before="40" w:after="40" w:line="260" w:lineRule="atLeast"/>
              <w:jc w:val="left"/>
              <w:rPr>
                <w:rFonts w:cs="Arial"/>
                <w:bCs w:val="0"/>
                <w:sz w:val="20"/>
              </w:rPr>
            </w:pPr>
          </w:p>
        </w:tc>
      </w:tr>
      <w:tr w:rsidR="00C86172" w:rsidRPr="00017637" w14:paraId="56E44925" w14:textId="77777777" w:rsidTr="003E4141">
        <w:tblPrEx>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Ex>
        <w:trPr>
          <w:trHeight w:val="1396"/>
        </w:trPr>
        <w:tc>
          <w:tcPr>
            <w:tcW w:w="10348" w:type="dxa"/>
            <w:gridSpan w:val="19"/>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6C4CC73" w14:textId="77777777" w:rsidR="00C86172" w:rsidRPr="005F5112" w:rsidRDefault="00597C38" w:rsidP="00C86172">
            <w:pPr>
              <w:pStyle w:val="BodyText3"/>
              <w:spacing w:before="40" w:after="40" w:line="260" w:lineRule="atLeast"/>
              <w:jc w:val="left"/>
              <w:rPr>
                <w:rFonts w:cs="Arial"/>
                <w:b w:val="0"/>
                <w:bCs w:val="0"/>
                <w:sz w:val="20"/>
              </w:rPr>
            </w:pPr>
            <w:r w:rsidRPr="005F5112">
              <w:rPr>
                <w:rFonts w:cs="Arial"/>
                <w:b w:val="0"/>
                <w:sz w:val="19"/>
                <w:szCs w:val="19"/>
              </w:rPr>
              <w:fldChar w:fldCharType="begin">
                <w:ffData>
                  <w:name w:val="Text1"/>
                  <w:enabled/>
                  <w:calcOnExit w:val="0"/>
                  <w:textInput/>
                </w:ffData>
              </w:fldChar>
            </w:r>
            <w:r w:rsidRPr="005F5112">
              <w:rPr>
                <w:rFonts w:cs="Arial"/>
                <w:b w:val="0"/>
                <w:sz w:val="19"/>
                <w:szCs w:val="19"/>
              </w:rPr>
              <w:instrText xml:space="preserve"> FORMTEXT </w:instrText>
            </w:r>
            <w:r w:rsidRPr="005F5112">
              <w:rPr>
                <w:rFonts w:cs="Arial"/>
                <w:b w:val="0"/>
                <w:sz w:val="19"/>
                <w:szCs w:val="19"/>
              </w:rPr>
            </w:r>
            <w:r w:rsidRPr="005F5112">
              <w:rPr>
                <w:rFonts w:cs="Arial"/>
                <w:b w:val="0"/>
                <w:sz w:val="19"/>
                <w:szCs w:val="19"/>
              </w:rPr>
              <w:fldChar w:fldCharType="separate"/>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noProof/>
                <w:sz w:val="19"/>
                <w:szCs w:val="19"/>
              </w:rPr>
              <w:t> </w:t>
            </w:r>
            <w:r w:rsidRPr="005F5112">
              <w:rPr>
                <w:rFonts w:cs="Arial"/>
                <w:b w:val="0"/>
                <w:sz w:val="19"/>
                <w:szCs w:val="19"/>
              </w:rPr>
              <w:fldChar w:fldCharType="end"/>
            </w:r>
          </w:p>
        </w:tc>
      </w:tr>
    </w:tbl>
    <w:p w14:paraId="0ED6E377" w14:textId="77777777" w:rsidR="001B6AEA" w:rsidRDefault="001B6AEA" w:rsidP="001B6AEA">
      <w:pPr>
        <w:spacing w:after="0" w:line="240" w:lineRule="auto"/>
        <w:rPr>
          <w:rFonts w:cs="Arial"/>
          <w:b/>
          <w:bCs/>
          <w:szCs w:val="22"/>
          <w:u w:val="single"/>
        </w:rPr>
      </w:pPr>
    </w:p>
    <w:p w14:paraId="64E10998" w14:textId="77777777" w:rsidR="00CB14D7" w:rsidRPr="00ED6171" w:rsidRDefault="00CB14D7" w:rsidP="001B6AEA">
      <w:pPr>
        <w:spacing w:after="0" w:line="240" w:lineRule="auto"/>
        <w:rPr>
          <w:rFonts w:cs="Arial"/>
          <w:b/>
          <w:bCs/>
          <w:szCs w:val="22"/>
          <w:u w:val="single"/>
        </w:rPr>
      </w:pPr>
      <w:r w:rsidRPr="00ED6171">
        <w:rPr>
          <w:rFonts w:cs="Arial"/>
          <w:b/>
          <w:bCs/>
          <w:szCs w:val="22"/>
          <w:u w:val="single"/>
        </w:rPr>
        <w:t>Attachment – Information Related to Guidance Officer Services</w:t>
      </w:r>
    </w:p>
    <w:p w14:paraId="283A035B" w14:textId="77777777" w:rsidR="00CB14D7" w:rsidRPr="00ED6171" w:rsidRDefault="00CB14D7" w:rsidP="00863AC6">
      <w:pPr>
        <w:spacing w:before="120" w:line="260" w:lineRule="atLeast"/>
        <w:jc w:val="both"/>
        <w:rPr>
          <w:rFonts w:cs="Arial"/>
          <w:b/>
          <w:bCs/>
          <w:sz w:val="20"/>
          <w:szCs w:val="20"/>
        </w:rPr>
      </w:pPr>
      <w:r w:rsidRPr="00ED6171">
        <w:rPr>
          <w:rFonts w:cs="Arial"/>
          <w:b/>
          <w:bCs/>
          <w:sz w:val="20"/>
          <w:szCs w:val="20"/>
        </w:rPr>
        <w:t>Part A – Consent</w:t>
      </w:r>
    </w:p>
    <w:p w14:paraId="549F8C8E" w14:textId="77777777" w:rsidR="00CB14D7" w:rsidRPr="00CB14D7" w:rsidRDefault="00CB14D7" w:rsidP="00863AC6">
      <w:pPr>
        <w:spacing w:before="120" w:line="260" w:lineRule="atLeast"/>
        <w:rPr>
          <w:rFonts w:cs="Arial"/>
          <w:bCs/>
          <w:sz w:val="20"/>
          <w:szCs w:val="20"/>
        </w:rPr>
      </w:pPr>
      <w:r w:rsidRPr="00CB14D7">
        <w:rPr>
          <w:rFonts w:cs="Arial"/>
          <w:bCs/>
          <w:sz w:val="20"/>
          <w:szCs w:val="20"/>
        </w:rPr>
        <w:t xml:space="preserve">As employees of the Department of Education (the Department), Guidance Officers are committed to protecting student personal information in line with their obligations under the </w:t>
      </w:r>
      <w:r w:rsidRPr="00CB14D7">
        <w:rPr>
          <w:rFonts w:cs="Arial"/>
          <w:bCs/>
          <w:i/>
          <w:sz w:val="20"/>
          <w:szCs w:val="20"/>
        </w:rPr>
        <w:t>Education (General Provisions) Act 2006</w:t>
      </w:r>
      <w:r w:rsidRPr="00CB14D7">
        <w:rPr>
          <w:rFonts w:cs="Arial"/>
          <w:bCs/>
          <w:sz w:val="20"/>
          <w:szCs w:val="20"/>
        </w:rPr>
        <w:t xml:space="preserve"> (‘EGPA) and the </w:t>
      </w:r>
      <w:r w:rsidRPr="00CB14D7">
        <w:rPr>
          <w:rFonts w:cs="Arial"/>
          <w:bCs/>
          <w:i/>
          <w:sz w:val="20"/>
          <w:szCs w:val="20"/>
        </w:rPr>
        <w:t>Information Privacy Act 2009</w:t>
      </w:r>
      <w:r w:rsidRPr="00CB14D7">
        <w:rPr>
          <w:rFonts w:cs="Arial"/>
          <w:bCs/>
          <w:sz w:val="20"/>
          <w:szCs w:val="20"/>
        </w:rPr>
        <w:t xml:space="preserve"> (IPA). Seeking the consent of a student and/or their parent to record, use or disclose that student’s personal information for the purpose of guidance services is one way that Guidance Officers comply with these obligations, and ensures students and their parents are informed about what happens with the student’s information. </w:t>
      </w:r>
    </w:p>
    <w:p w14:paraId="07DFFCE7" w14:textId="77777777" w:rsidR="00CB14D7" w:rsidRPr="00CB14D7" w:rsidRDefault="00CB14D7" w:rsidP="00863AC6">
      <w:pPr>
        <w:spacing w:before="120" w:line="260" w:lineRule="atLeast"/>
        <w:rPr>
          <w:sz w:val="20"/>
          <w:szCs w:val="20"/>
        </w:rPr>
      </w:pPr>
      <w:r w:rsidRPr="00CB14D7">
        <w:rPr>
          <w:sz w:val="20"/>
          <w:szCs w:val="20"/>
        </w:rPr>
        <w:t>Consent can only be given by someone who has the legal capacity to give it. Capacity is determined not just by age, but by a person’s maturity and ability to understand consequences of providing consent. Students, particularly in secondary schools, will often be asked to give their consent to receive guidance services, however, in some instances a school will require the student’s parent to give their consent. For example, when a Guidance Officer would like to carry out a psychoeducational assessment, they must seek the consent of the student’s parent. Consent for students who are enrolled in primary schools to receive guidance services is always obtained from the parent.</w:t>
      </w:r>
    </w:p>
    <w:p w14:paraId="36F5F12D" w14:textId="77777777" w:rsidR="00CB14D7" w:rsidRPr="00CB14D7" w:rsidRDefault="00CB14D7" w:rsidP="00863AC6">
      <w:pPr>
        <w:spacing w:before="120" w:line="260" w:lineRule="atLeast"/>
        <w:rPr>
          <w:rFonts w:cs="Arial"/>
          <w:bCs/>
          <w:sz w:val="20"/>
          <w:szCs w:val="20"/>
        </w:rPr>
      </w:pPr>
      <w:r w:rsidRPr="00CB14D7">
        <w:rPr>
          <w:rFonts w:cs="Arial"/>
          <w:bCs/>
          <w:sz w:val="20"/>
          <w:szCs w:val="20"/>
        </w:rPr>
        <w:t>Consent must be voluntary, informed, specific and current. Providing consent is not compulsory, however access to some guidance services may be limited if it is not provided. Guidance Officer</w:t>
      </w:r>
      <w:r w:rsidR="00E361D9">
        <w:rPr>
          <w:rFonts w:cs="Arial"/>
          <w:bCs/>
          <w:sz w:val="20"/>
          <w:szCs w:val="20"/>
        </w:rPr>
        <w:t>s</w:t>
      </w:r>
      <w:r w:rsidRPr="00CB14D7">
        <w:rPr>
          <w:rFonts w:cs="Arial"/>
          <w:bCs/>
          <w:sz w:val="20"/>
          <w:szCs w:val="20"/>
        </w:rPr>
        <w:t xml:space="preserve"> can explain this issue in greater detail to students and parents affected by this issue. </w:t>
      </w:r>
    </w:p>
    <w:p w14:paraId="14321B39" w14:textId="77777777" w:rsidR="00CB14D7" w:rsidRPr="00CB14D7" w:rsidRDefault="00CB14D7" w:rsidP="00863AC6">
      <w:pPr>
        <w:spacing w:before="120" w:line="260" w:lineRule="atLeast"/>
        <w:rPr>
          <w:rFonts w:cs="Arial"/>
          <w:b/>
          <w:bCs/>
          <w:sz w:val="20"/>
          <w:szCs w:val="20"/>
          <w:u w:val="single"/>
        </w:rPr>
      </w:pPr>
      <w:r w:rsidRPr="00CB14D7">
        <w:rPr>
          <w:rFonts w:cs="Arial"/>
          <w:sz w:val="20"/>
          <w:szCs w:val="20"/>
        </w:rPr>
        <w:t>Consent provided in this form will remain valid for the time needed to complete the services agreed to for this student but not longer than 12 months. Consent may be revoked at any other time by notifying the Guidance Officer in writing.</w:t>
      </w:r>
      <w:r w:rsidRPr="00CB14D7">
        <w:rPr>
          <w:rFonts w:cs="Arial"/>
          <w:i/>
          <w:sz w:val="20"/>
          <w:szCs w:val="20"/>
        </w:rPr>
        <w:t xml:space="preserve"> </w:t>
      </w:r>
    </w:p>
    <w:p w14:paraId="614B254F" w14:textId="77777777" w:rsidR="00CB14D7" w:rsidRPr="00ED6171" w:rsidRDefault="00CB14D7" w:rsidP="00863AC6">
      <w:pPr>
        <w:spacing w:before="120" w:line="260" w:lineRule="atLeast"/>
        <w:jc w:val="both"/>
        <w:rPr>
          <w:rFonts w:cs="Arial"/>
          <w:b/>
          <w:sz w:val="20"/>
          <w:szCs w:val="20"/>
        </w:rPr>
      </w:pPr>
      <w:r w:rsidRPr="00ED6171">
        <w:rPr>
          <w:rFonts w:cs="Arial"/>
          <w:b/>
          <w:sz w:val="20"/>
          <w:szCs w:val="20"/>
        </w:rPr>
        <w:t>Part B – Information sharing and exchange</w:t>
      </w:r>
    </w:p>
    <w:p w14:paraId="1AE32C1B" w14:textId="77777777" w:rsidR="00CB14D7" w:rsidRPr="00CB14D7" w:rsidRDefault="00CB14D7" w:rsidP="00863AC6">
      <w:pPr>
        <w:spacing w:before="120" w:line="260" w:lineRule="atLeast"/>
        <w:rPr>
          <w:rFonts w:cs="Arial"/>
          <w:sz w:val="20"/>
          <w:szCs w:val="20"/>
        </w:rPr>
      </w:pPr>
      <w:r w:rsidRPr="00CB14D7">
        <w:rPr>
          <w:rFonts w:cs="Arial"/>
          <w:sz w:val="20"/>
          <w:szCs w:val="20"/>
        </w:rPr>
        <w:t xml:space="preserve">Generally, any information a student shares with a Guidance Officer will only be recorded, used or disclosed in line with the purpose for which it was provided. For example, psychoeducational assessments are carried out to determine a student’s support needs so the school can provide an individually targeted education program. Therefore, in addition to the student’s parents, the results of a psychoeducational assessment may be disclosed to school staff who are involved in meeting the student’s support needs. </w:t>
      </w:r>
    </w:p>
    <w:p w14:paraId="181FCA93" w14:textId="77777777" w:rsidR="00CB14D7" w:rsidRPr="00CB14D7" w:rsidRDefault="00CB14D7" w:rsidP="00863AC6">
      <w:pPr>
        <w:spacing w:before="120" w:line="260" w:lineRule="atLeast"/>
        <w:rPr>
          <w:rFonts w:cs="Arial"/>
          <w:sz w:val="20"/>
          <w:szCs w:val="20"/>
        </w:rPr>
      </w:pPr>
      <w:r w:rsidRPr="00CB14D7">
        <w:rPr>
          <w:rFonts w:cs="Arial"/>
          <w:sz w:val="20"/>
          <w:szCs w:val="20"/>
        </w:rPr>
        <w:t xml:space="preserve">If a student sees a Guidance Officer for counselling, they may disclose information about their personal affairs unrelated to their education. A Guidance Officer will keep this information confidential unless they believe it is necessary for the safety and wellbeing of the student to share the information with someone else. The Guidance Officer will usually seek the consent of the student first, but in some circumstances they can disclose information a student has shared if the law authorises the disclosure. For example, a Guidance Officer would be obliged to disclose information for the purposes of child protection under the EGPA and the </w:t>
      </w:r>
      <w:r w:rsidRPr="00CB14D7">
        <w:rPr>
          <w:rFonts w:cs="Arial"/>
          <w:i/>
          <w:sz w:val="20"/>
          <w:szCs w:val="20"/>
        </w:rPr>
        <w:t xml:space="preserve">Child Protection Act 1999. </w:t>
      </w:r>
    </w:p>
    <w:p w14:paraId="16AB16D0" w14:textId="77777777" w:rsidR="00CB14D7" w:rsidRPr="00CB14D7" w:rsidRDefault="00CB14D7" w:rsidP="00863AC6">
      <w:pPr>
        <w:spacing w:before="120" w:line="260" w:lineRule="atLeast"/>
        <w:rPr>
          <w:rFonts w:cs="Arial"/>
          <w:sz w:val="20"/>
          <w:szCs w:val="20"/>
        </w:rPr>
      </w:pPr>
      <w:r w:rsidRPr="00CB14D7">
        <w:rPr>
          <w:rFonts w:cs="Arial"/>
          <w:sz w:val="20"/>
          <w:szCs w:val="20"/>
        </w:rPr>
        <w:t xml:space="preserve">It is not uncommon for a Guidance Officer to exchange information with external professionals who are also involved in supporting the student, for example, a psychologist, doctor or occupational therapist. This enables a Guidance Officer to develop a more comprehensive understanding of a student’s needs. Student/Parent consent is required before the Guidance Officer will request, receive and share information with a professional or agency who is already providing, or who has in the past provided a service or support to a student. The student or their parent will be asked to sign </w:t>
      </w:r>
      <w:r w:rsidR="00AE0C72">
        <w:rPr>
          <w:rFonts w:cs="Arial"/>
          <w:sz w:val="20"/>
          <w:szCs w:val="20"/>
        </w:rPr>
        <w:t>the</w:t>
      </w:r>
      <w:r w:rsidRPr="00CB14D7">
        <w:rPr>
          <w:rFonts w:cs="Arial"/>
          <w:sz w:val="20"/>
          <w:szCs w:val="20"/>
        </w:rPr>
        <w:t xml:space="preserve"> </w:t>
      </w:r>
      <w:r w:rsidR="00AE0C72" w:rsidRPr="00C030BF">
        <w:rPr>
          <w:rFonts w:cs="Arial"/>
          <w:i/>
          <w:sz w:val="20"/>
          <w:szCs w:val="20"/>
        </w:rPr>
        <w:t>C</w:t>
      </w:r>
      <w:r w:rsidRPr="00C030BF">
        <w:rPr>
          <w:rFonts w:cs="Arial"/>
          <w:i/>
          <w:sz w:val="20"/>
          <w:szCs w:val="20"/>
        </w:rPr>
        <w:t xml:space="preserve">onsent </w:t>
      </w:r>
      <w:r w:rsidR="00AE0C72" w:rsidRPr="00C030BF">
        <w:rPr>
          <w:rFonts w:cs="Arial"/>
          <w:i/>
          <w:sz w:val="20"/>
          <w:szCs w:val="20"/>
        </w:rPr>
        <w:t>form to share student personal student information with third parties</w:t>
      </w:r>
      <w:r w:rsidR="00AE0C72">
        <w:rPr>
          <w:rFonts w:cs="Arial"/>
          <w:sz w:val="20"/>
          <w:szCs w:val="20"/>
        </w:rPr>
        <w:t xml:space="preserve">. The </w:t>
      </w:r>
      <w:r w:rsidRPr="00CB14D7">
        <w:rPr>
          <w:rFonts w:cs="Arial"/>
          <w:sz w:val="20"/>
          <w:szCs w:val="20"/>
        </w:rPr>
        <w:t>form specif</w:t>
      </w:r>
      <w:r w:rsidR="00C83BAB">
        <w:rPr>
          <w:rFonts w:cs="Arial"/>
          <w:sz w:val="20"/>
          <w:szCs w:val="20"/>
        </w:rPr>
        <w:t>ies</w:t>
      </w:r>
      <w:r w:rsidRPr="00CB14D7">
        <w:rPr>
          <w:rFonts w:cs="Arial"/>
          <w:sz w:val="20"/>
          <w:szCs w:val="20"/>
        </w:rPr>
        <w:t xml:space="preserve"> what information the Guidance Officer can collect from and/or disclose to each nominated external professional. Th</w:t>
      </w:r>
      <w:r w:rsidR="00811553">
        <w:rPr>
          <w:rFonts w:cs="Arial"/>
          <w:sz w:val="20"/>
          <w:szCs w:val="20"/>
        </w:rPr>
        <w:t>e</w:t>
      </w:r>
      <w:r w:rsidRPr="00CB14D7">
        <w:rPr>
          <w:rFonts w:cs="Arial"/>
          <w:sz w:val="20"/>
          <w:szCs w:val="20"/>
        </w:rPr>
        <w:t xml:space="preserve"> form will be used to demonstrate to the relevant external professional that the student/parent’s consent has been given. </w:t>
      </w:r>
    </w:p>
    <w:p w14:paraId="3C96DFE3" w14:textId="77777777" w:rsidR="00CB14D7" w:rsidRPr="00ED6171" w:rsidRDefault="00CB14D7" w:rsidP="00863AC6">
      <w:pPr>
        <w:spacing w:before="120" w:line="260" w:lineRule="atLeast"/>
        <w:jc w:val="both"/>
        <w:rPr>
          <w:rFonts w:cs="Arial"/>
          <w:b/>
          <w:sz w:val="20"/>
          <w:szCs w:val="20"/>
        </w:rPr>
      </w:pPr>
      <w:r w:rsidRPr="00ED6171">
        <w:rPr>
          <w:rFonts w:cs="Arial"/>
          <w:b/>
          <w:sz w:val="20"/>
          <w:szCs w:val="20"/>
        </w:rPr>
        <w:t>Part C – Use of web based service providers: transfer and storage of information offshore</w:t>
      </w:r>
    </w:p>
    <w:p w14:paraId="0317D565" w14:textId="77777777" w:rsidR="00CB14D7" w:rsidRPr="00CB14D7" w:rsidRDefault="00CB14D7" w:rsidP="00863AC6">
      <w:pPr>
        <w:spacing w:before="120" w:line="260" w:lineRule="atLeast"/>
        <w:rPr>
          <w:rFonts w:cs="Arial"/>
          <w:i/>
          <w:sz w:val="20"/>
          <w:szCs w:val="20"/>
        </w:rPr>
      </w:pPr>
      <w:r w:rsidRPr="00CB14D7">
        <w:rPr>
          <w:rFonts w:cs="Arial"/>
          <w:sz w:val="20"/>
          <w:szCs w:val="20"/>
        </w:rPr>
        <w:t xml:space="preserve">The use of web-based resources in schools is rising steadily. The Department makes decisions about using safe and secure technology to meet the needs of its students, in line with robust department and whole-of-government </w:t>
      </w:r>
      <w:r w:rsidRPr="00A24439">
        <w:rPr>
          <w:rFonts w:cs="Arial"/>
          <w:sz w:val="20"/>
          <w:szCs w:val="20"/>
        </w:rPr>
        <w:t xml:space="preserve">procedures designed to ensure the protection of student personal information </w:t>
      </w:r>
      <w:r w:rsidR="0079364A" w:rsidRPr="00A24439">
        <w:rPr>
          <w:rFonts w:cs="Arial"/>
          <w:sz w:val="20"/>
          <w:szCs w:val="20"/>
        </w:rPr>
        <w:t>(see</w:t>
      </w:r>
      <w:r w:rsidR="0079364A">
        <w:rPr>
          <w:rFonts w:cs="Arial"/>
          <w:sz w:val="20"/>
          <w:szCs w:val="20"/>
        </w:rPr>
        <w:t xml:space="preserve"> the Department’s</w:t>
      </w:r>
      <w:r w:rsidR="0079364A" w:rsidRPr="00A24439">
        <w:rPr>
          <w:rFonts w:cs="Arial"/>
          <w:sz w:val="20"/>
          <w:szCs w:val="20"/>
        </w:rPr>
        <w:t xml:space="preserve"> </w:t>
      </w:r>
      <w:r w:rsidR="0079364A">
        <w:rPr>
          <w:rFonts w:cs="Arial"/>
          <w:i/>
          <w:sz w:val="20"/>
          <w:szCs w:val="20"/>
        </w:rPr>
        <w:t>Information Assets and Record Keeping</w:t>
      </w:r>
      <w:r w:rsidR="0079364A">
        <w:rPr>
          <w:rFonts w:cs="Arial"/>
          <w:sz w:val="20"/>
          <w:szCs w:val="20"/>
        </w:rPr>
        <w:t xml:space="preserve">, </w:t>
      </w:r>
      <w:r w:rsidR="0079364A">
        <w:rPr>
          <w:rFonts w:cs="Arial"/>
          <w:i/>
          <w:sz w:val="20"/>
          <w:szCs w:val="20"/>
        </w:rPr>
        <w:t>Information Privacy and Right to Information</w:t>
      </w:r>
      <w:r w:rsidR="0079364A">
        <w:rPr>
          <w:rFonts w:cs="Arial"/>
          <w:sz w:val="20"/>
          <w:szCs w:val="20"/>
        </w:rPr>
        <w:t xml:space="preserve"> and </w:t>
      </w:r>
      <w:r w:rsidR="0079364A">
        <w:rPr>
          <w:rFonts w:cs="Arial"/>
          <w:i/>
          <w:sz w:val="20"/>
          <w:szCs w:val="20"/>
        </w:rPr>
        <w:t xml:space="preserve">Information Security </w:t>
      </w:r>
      <w:r w:rsidR="0079364A">
        <w:rPr>
          <w:rFonts w:cs="Arial"/>
          <w:sz w:val="20"/>
          <w:szCs w:val="20"/>
        </w:rPr>
        <w:t xml:space="preserve">procedures at </w:t>
      </w:r>
      <w:hyperlink r:id="rId12" w:history="1">
        <w:r w:rsidR="0079364A" w:rsidRPr="00EA373A">
          <w:rPr>
            <w:rStyle w:val="Hyperlink"/>
            <w:rFonts w:cs="Arial"/>
            <w:sz w:val="20"/>
            <w:szCs w:val="20"/>
          </w:rPr>
          <w:t>http://ppr.det.qld.gov.au/corp/ict/management/Pages/current-procedures.aspx</w:t>
        </w:r>
      </w:hyperlink>
      <w:r w:rsidR="0079364A">
        <w:rPr>
          <w:rFonts w:cs="Arial"/>
          <w:sz w:val="20"/>
          <w:szCs w:val="20"/>
        </w:rPr>
        <w:t xml:space="preserve">). </w:t>
      </w:r>
      <w:r w:rsidR="0079364A" w:rsidRPr="00A24439">
        <w:rPr>
          <w:rFonts w:cs="Arial"/>
          <w:i/>
          <w:sz w:val="20"/>
          <w:szCs w:val="20"/>
        </w:rPr>
        <w:t xml:space="preserve"> </w:t>
      </w:r>
    </w:p>
    <w:p w14:paraId="44623392" w14:textId="77777777" w:rsidR="00CB14D7" w:rsidRPr="00CB14D7" w:rsidRDefault="00CB14D7" w:rsidP="00863AC6">
      <w:pPr>
        <w:spacing w:before="120" w:line="260" w:lineRule="atLeast"/>
        <w:rPr>
          <w:rFonts w:cs="Arial"/>
          <w:sz w:val="20"/>
          <w:szCs w:val="20"/>
        </w:rPr>
      </w:pPr>
      <w:r w:rsidRPr="00CB14D7">
        <w:rPr>
          <w:rFonts w:cs="Arial"/>
          <w:sz w:val="20"/>
          <w:szCs w:val="20"/>
        </w:rPr>
        <w:t xml:space="preserve">At times the Department will utilise services delivered by third-party web-based providers, some of whom may transfer and store data on servers located outside of Australia. When this happens the Department will inform students and parents about what happens to their personal information and seek consent of the person whose information is to be transferred, or their parent, in line with section 33(a) of the IPA. </w:t>
      </w:r>
    </w:p>
    <w:p w14:paraId="06614482" w14:textId="77777777" w:rsidR="00CB14D7" w:rsidRPr="00ED6171" w:rsidRDefault="00CB14D7" w:rsidP="00863AC6">
      <w:pPr>
        <w:spacing w:before="120" w:line="260" w:lineRule="atLeast"/>
        <w:jc w:val="both"/>
        <w:rPr>
          <w:rFonts w:cs="Arial"/>
          <w:b/>
          <w:sz w:val="20"/>
          <w:szCs w:val="20"/>
        </w:rPr>
      </w:pPr>
      <w:r w:rsidRPr="00ED6171">
        <w:rPr>
          <w:rFonts w:cs="Arial"/>
          <w:b/>
          <w:sz w:val="20"/>
          <w:szCs w:val="20"/>
        </w:rPr>
        <w:lastRenderedPageBreak/>
        <w:t>Pearson</w:t>
      </w:r>
    </w:p>
    <w:p w14:paraId="5C8DD8E3" w14:textId="77777777" w:rsidR="00CB14D7" w:rsidRPr="00CB14D7" w:rsidRDefault="00CB14D7" w:rsidP="00863AC6">
      <w:pPr>
        <w:spacing w:before="120" w:line="260" w:lineRule="atLeast"/>
        <w:rPr>
          <w:rFonts w:cs="Arial"/>
          <w:sz w:val="20"/>
          <w:szCs w:val="20"/>
        </w:rPr>
      </w:pPr>
      <w:r w:rsidRPr="00CB14D7">
        <w:rPr>
          <w:rFonts w:cs="Arial"/>
          <w:sz w:val="20"/>
          <w:szCs w:val="20"/>
        </w:rPr>
        <w:t>In relation to guidance services, Guidance Officers carry out certain psychoeducational assessments of students using Q-global, a web-based platform owned by NCS Pearson, Inc. (‘Pearson’). In the course of an assessment, information collected by the Guidance Officer will be entered into the Q-global system, including some personal information about the student. To help safeguard student identities, only limited personal information is used for each assessment undertaken on Q-global, including no more than the student’s EQID, year level, date of birth, primary language and gender. The Guidance Officer’s name and the date of testing are also entered into the system.</w:t>
      </w:r>
    </w:p>
    <w:p w14:paraId="48C65601" w14:textId="77777777" w:rsidR="00CB14D7" w:rsidRPr="00D37830" w:rsidRDefault="00CB14D7" w:rsidP="00863AC6">
      <w:pPr>
        <w:spacing w:before="120" w:line="260" w:lineRule="atLeast"/>
        <w:rPr>
          <w:rFonts w:cs="Arial"/>
          <w:sz w:val="20"/>
          <w:szCs w:val="20"/>
        </w:rPr>
      </w:pPr>
      <w:r w:rsidRPr="00CB14D7">
        <w:rPr>
          <w:rFonts w:cs="Arial"/>
          <w:sz w:val="20"/>
          <w:szCs w:val="20"/>
        </w:rPr>
        <w:t>Q-global processes the assessment information, analyses the data and generates reports for interpretation and use by the Guidance Officer</w:t>
      </w:r>
      <w:r w:rsidRPr="00D37830">
        <w:rPr>
          <w:rFonts w:cs="Arial"/>
          <w:sz w:val="20"/>
          <w:szCs w:val="20"/>
        </w:rPr>
        <w:t xml:space="preserve">. During this process Q-global transfers the information and stores it in secure </w:t>
      </w:r>
      <w:r w:rsidR="00153C9B" w:rsidRPr="00D37830">
        <w:rPr>
          <w:rFonts w:cs="Arial"/>
          <w:sz w:val="20"/>
          <w:szCs w:val="20"/>
        </w:rPr>
        <w:t xml:space="preserve">cloud </w:t>
      </w:r>
      <w:r w:rsidR="00F70E79" w:rsidRPr="00D37830">
        <w:rPr>
          <w:rFonts w:cs="Arial"/>
          <w:sz w:val="20"/>
          <w:szCs w:val="20"/>
        </w:rPr>
        <w:t xml:space="preserve">based </w:t>
      </w:r>
      <w:r w:rsidR="00097CDE">
        <w:rPr>
          <w:rFonts w:cs="Arial"/>
          <w:sz w:val="20"/>
          <w:szCs w:val="20"/>
        </w:rPr>
        <w:t>servers</w:t>
      </w:r>
      <w:r w:rsidR="00153C9B" w:rsidRPr="00D37830">
        <w:rPr>
          <w:rFonts w:cs="Arial"/>
          <w:sz w:val="20"/>
          <w:szCs w:val="20"/>
        </w:rPr>
        <w:t xml:space="preserve"> </w:t>
      </w:r>
      <w:r w:rsidRPr="00D37830">
        <w:rPr>
          <w:rFonts w:cs="Arial"/>
          <w:sz w:val="20"/>
          <w:szCs w:val="20"/>
        </w:rPr>
        <w:t>located in Canada.</w:t>
      </w:r>
      <w:r w:rsidRPr="00D37830" w:rsidDel="00B52F07">
        <w:rPr>
          <w:rFonts w:cs="Arial"/>
          <w:sz w:val="20"/>
          <w:szCs w:val="20"/>
        </w:rPr>
        <w:t xml:space="preserve"> </w:t>
      </w:r>
      <w:r w:rsidRPr="00D37830">
        <w:rPr>
          <w:rFonts w:cs="Arial"/>
          <w:sz w:val="20"/>
          <w:szCs w:val="20"/>
        </w:rPr>
        <w:t>When data is transferred it is encrypted and remains encrypted during storage</w:t>
      </w:r>
      <w:r w:rsidR="000F6BEC">
        <w:rPr>
          <w:rFonts w:cs="Arial"/>
          <w:sz w:val="20"/>
          <w:szCs w:val="20"/>
        </w:rPr>
        <w:t xml:space="preserve">. </w:t>
      </w:r>
      <w:r w:rsidR="00F70E79" w:rsidRPr="00D37830">
        <w:rPr>
          <w:rFonts w:cs="Arial"/>
          <w:sz w:val="20"/>
          <w:szCs w:val="20"/>
        </w:rPr>
        <w:t xml:space="preserve">Administrative, physical and technical safeguards have been implemented to </w:t>
      </w:r>
      <w:r w:rsidR="00103C68">
        <w:rPr>
          <w:rFonts w:cs="Arial"/>
          <w:sz w:val="20"/>
          <w:szCs w:val="20"/>
        </w:rPr>
        <w:t xml:space="preserve">protect personal information and </w:t>
      </w:r>
      <w:r w:rsidR="00F70E79" w:rsidRPr="00D37830">
        <w:rPr>
          <w:rFonts w:cs="Arial"/>
          <w:sz w:val="20"/>
          <w:szCs w:val="20"/>
        </w:rPr>
        <w:t>ensure only authorised staff have access to the encry</w:t>
      </w:r>
      <w:r w:rsidR="000F6BEC">
        <w:rPr>
          <w:rFonts w:cs="Arial"/>
          <w:sz w:val="20"/>
          <w:szCs w:val="20"/>
        </w:rPr>
        <w:t>p</w:t>
      </w:r>
      <w:r w:rsidR="00F70E79" w:rsidRPr="00D37830">
        <w:rPr>
          <w:rFonts w:cs="Arial"/>
          <w:sz w:val="20"/>
          <w:szCs w:val="20"/>
        </w:rPr>
        <w:t>ted data.</w:t>
      </w:r>
    </w:p>
    <w:p w14:paraId="7BDE4086" w14:textId="77777777" w:rsidR="00CB14D7" w:rsidRPr="00CB14D7" w:rsidRDefault="00CB14D7" w:rsidP="00863AC6">
      <w:pPr>
        <w:spacing w:before="120" w:line="260" w:lineRule="atLeast"/>
        <w:rPr>
          <w:rFonts w:cs="Arial"/>
          <w:sz w:val="20"/>
          <w:szCs w:val="20"/>
        </w:rPr>
      </w:pPr>
      <w:r w:rsidRPr="00D37830">
        <w:rPr>
          <w:rFonts w:cs="Arial"/>
          <w:sz w:val="20"/>
          <w:szCs w:val="20"/>
        </w:rPr>
        <w:t xml:space="preserve">Personal data transmitted to and stored in Pearson’s </w:t>
      </w:r>
      <w:r w:rsidR="00F70E79" w:rsidRPr="00D37830">
        <w:rPr>
          <w:rFonts w:cs="Arial"/>
          <w:sz w:val="20"/>
          <w:szCs w:val="20"/>
        </w:rPr>
        <w:t>cloud based servers</w:t>
      </w:r>
      <w:r w:rsidRPr="00D37830">
        <w:rPr>
          <w:rFonts w:cs="Arial"/>
          <w:sz w:val="20"/>
          <w:szCs w:val="20"/>
        </w:rPr>
        <w:t>, will not be disclosed, made available or used for purposes other than the purpose intended by the application, unless with the explicit consent of the individual, or as required by all relevant and prevailing laws. The Department has confirmed with Pearson that the operation of Q-global is compliant with the Information Privacy Principles in the IPA, ensuring that the standard of protection provided for personal information is consistent with the Department’s own and will be maintained in all dealing with student personal information.</w:t>
      </w:r>
      <w:r w:rsidRPr="00CB14D7">
        <w:rPr>
          <w:rFonts w:cs="Arial"/>
          <w:sz w:val="20"/>
          <w:szCs w:val="20"/>
        </w:rPr>
        <w:t xml:space="preserve"> </w:t>
      </w:r>
    </w:p>
    <w:p w14:paraId="185E3E8E" w14:textId="77777777" w:rsidR="00CB14D7" w:rsidRPr="00CB14D7" w:rsidRDefault="00CB14D7" w:rsidP="00863AC6">
      <w:pPr>
        <w:spacing w:before="120" w:line="260" w:lineRule="atLeast"/>
        <w:rPr>
          <w:rFonts w:cs="Arial"/>
          <w:sz w:val="20"/>
          <w:szCs w:val="20"/>
        </w:rPr>
      </w:pPr>
      <w:r w:rsidRPr="00CB14D7">
        <w:rPr>
          <w:rFonts w:cs="Arial"/>
          <w:sz w:val="20"/>
          <w:szCs w:val="20"/>
        </w:rPr>
        <w:t>If parental consent to transfer student information overseas for the purpose of a psychoeducational assessment is not provided, the Guidance Officer will not use Q-global. If a student or their parent would like to know more about how the student’s information will be managed in the administration of a psychoeducational test, they are encouraged to speak with their Guidance Officer. The results of each psychoeducational test will be shared with the student, their parent, and school staff who are involved in supporting the student’s educational program.</w:t>
      </w:r>
    </w:p>
    <w:p w14:paraId="72929A62" w14:textId="77777777" w:rsidR="00CB14D7" w:rsidRPr="00ED6171" w:rsidRDefault="00CB14D7" w:rsidP="00863AC6">
      <w:pPr>
        <w:spacing w:before="120" w:line="260" w:lineRule="atLeast"/>
        <w:rPr>
          <w:rFonts w:cs="Arial"/>
          <w:b/>
          <w:bCs/>
          <w:sz w:val="20"/>
          <w:szCs w:val="20"/>
        </w:rPr>
      </w:pPr>
      <w:r w:rsidRPr="00ED6171">
        <w:rPr>
          <w:rFonts w:cs="Arial"/>
          <w:b/>
          <w:bCs/>
          <w:sz w:val="20"/>
          <w:szCs w:val="20"/>
        </w:rPr>
        <w:t>Part D – List of psychoeducational tests often used by Guidance Officers</w:t>
      </w:r>
    </w:p>
    <w:p w14:paraId="7D39A8C5" w14:textId="77777777" w:rsidR="00CB14D7" w:rsidRPr="00CB14D7" w:rsidRDefault="00CB14D7" w:rsidP="00863AC6">
      <w:pPr>
        <w:spacing w:before="120" w:line="260" w:lineRule="atLeast"/>
        <w:rPr>
          <w:rFonts w:cs="Arial"/>
          <w:sz w:val="20"/>
          <w:szCs w:val="20"/>
        </w:rPr>
      </w:pPr>
      <w:r w:rsidRPr="00CB14D7">
        <w:rPr>
          <w:rFonts w:cs="Arial"/>
          <w:sz w:val="20"/>
          <w:szCs w:val="20"/>
        </w:rPr>
        <w:t>This list names the psychoeducational tests used by the Department’s Guidance Officers. When a Guidance Officer has determined which test they will carry out for a student, they will provide more detailed information to the student and their parents about the purpose of the test, what is involved in the assessment and what information will be generated.</w:t>
      </w:r>
    </w:p>
    <w:p w14:paraId="280C817B" w14:textId="77777777" w:rsidR="00CB14D7" w:rsidRPr="00CB14D7" w:rsidRDefault="00CB14D7" w:rsidP="00ED6171">
      <w:pPr>
        <w:spacing w:before="240" w:line="260" w:lineRule="atLeast"/>
        <w:rPr>
          <w:rFonts w:cs="Arial"/>
          <w:i/>
          <w:sz w:val="20"/>
          <w:szCs w:val="20"/>
        </w:rPr>
      </w:pPr>
      <w:r w:rsidRPr="00CB14D7">
        <w:rPr>
          <w:rFonts w:cs="Arial"/>
          <w:i/>
          <w:sz w:val="20"/>
          <w:szCs w:val="20"/>
        </w:rPr>
        <w:t>Cognitive tests</w:t>
      </w:r>
    </w:p>
    <w:p w14:paraId="02D02587" w14:textId="77777777" w:rsidR="00CB14D7" w:rsidRPr="00CB14D7" w:rsidRDefault="00CB14D7" w:rsidP="00ED6171">
      <w:pPr>
        <w:spacing w:before="120" w:after="0" w:line="260" w:lineRule="atLeast"/>
        <w:rPr>
          <w:rFonts w:cs="Arial"/>
          <w:sz w:val="20"/>
          <w:szCs w:val="20"/>
        </w:rPr>
      </w:pPr>
      <w:r w:rsidRPr="00CB14D7">
        <w:rPr>
          <w:rFonts w:cs="Arial"/>
          <w:sz w:val="20"/>
          <w:szCs w:val="20"/>
        </w:rPr>
        <w:t>These assessments, sometimes referred to as intelligence tests, are used to better understand a student’s learning capability by identifying a profile of their strengths and weaknesses.</w:t>
      </w:r>
    </w:p>
    <w:p w14:paraId="063C575B" w14:textId="77777777" w:rsidR="003402A1"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sz w:val="20"/>
          <w:szCs w:val="20"/>
          <w:lang w:eastAsia="en-AU"/>
        </w:rPr>
      </w:pPr>
      <w:r w:rsidRPr="00CB14D7">
        <w:rPr>
          <w:rFonts w:cs="Arial"/>
          <w:sz w:val="20"/>
          <w:szCs w:val="20"/>
        </w:rPr>
        <w:t>Wechsler Intelligence Scale for Children- Fifth Edition</w:t>
      </w:r>
      <w:r w:rsidR="000F6BEC">
        <w:rPr>
          <w:rFonts w:cs="Arial"/>
          <w:sz w:val="20"/>
          <w:szCs w:val="20"/>
        </w:rPr>
        <w:t>,</w:t>
      </w:r>
      <w:r w:rsidRPr="00CB14D7">
        <w:rPr>
          <w:rFonts w:cs="Arial"/>
          <w:sz w:val="20"/>
          <w:szCs w:val="20"/>
        </w:rPr>
        <w:t xml:space="preserve"> Australi</w:t>
      </w:r>
      <w:r w:rsidR="00BE79E0">
        <w:rPr>
          <w:rFonts w:cs="Arial"/>
          <w:sz w:val="20"/>
          <w:szCs w:val="20"/>
        </w:rPr>
        <w:t>an Standardised Ed.</w:t>
      </w:r>
      <w:r w:rsidRPr="00CB14D7">
        <w:rPr>
          <w:rFonts w:cs="Arial"/>
          <w:sz w:val="20"/>
          <w:szCs w:val="20"/>
        </w:rPr>
        <w:t xml:space="preserve"> (WISC-V A&amp;NZ) </w:t>
      </w:r>
      <w:r w:rsidR="00BE79E0">
        <w:rPr>
          <w:rFonts w:cs="Arial"/>
          <w:sz w:val="20"/>
          <w:szCs w:val="20"/>
        </w:rPr>
        <w:t>(</w:t>
      </w:r>
      <w:r w:rsidRPr="00CB14D7">
        <w:rPr>
          <w:rFonts w:cs="Arial"/>
          <w:sz w:val="20"/>
          <w:szCs w:val="20"/>
        </w:rPr>
        <w:t>2016</w:t>
      </w:r>
      <w:r w:rsidR="00BE79E0">
        <w:rPr>
          <w:rFonts w:cs="Arial"/>
          <w:sz w:val="20"/>
          <w:szCs w:val="20"/>
        </w:rPr>
        <w:t>)</w:t>
      </w:r>
    </w:p>
    <w:p w14:paraId="53EFF116"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Wechsler Preschool and Primary Scale of Intelligence - Fourth Edition</w:t>
      </w:r>
      <w:r w:rsidR="000F6BEC">
        <w:rPr>
          <w:rFonts w:cs="Arial"/>
          <w:sz w:val="20"/>
          <w:szCs w:val="20"/>
        </w:rPr>
        <w:t>,</w:t>
      </w:r>
      <w:r w:rsidRPr="00CB14D7">
        <w:rPr>
          <w:rFonts w:cs="Arial"/>
          <w:sz w:val="20"/>
          <w:szCs w:val="20"/>
        </w:rPr>
        <w:t xml:space="preserve"> Australian and New Zealand Standardised Edition (WPPSI-IV A&amp;NZ) (2014)</w:t>
      </w:r>
    </w:p>
    <w:p w14:paraId="3700BE36"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Stanford-Binet Fifth Edition (SB5) (2005)</w:t>
      </w:r>
      <w:r w:rsidR="004460E6">
        <w:rPr>
          <w:rFonts w:cs="Arial"/>
          <w:sz w:val="20"/>
          <w:szCs w:val="20"/>
        </w:rPr>
        <w:t xml:space="preserve"> </w:t>
      </w:r>
      <w:r w:rsidR="004460E6">
        <w:rPr>
          <w:rFonts w:cs="Arial"/>
          <w:i/>
          <w:sz w:val="20"/>
          <w:szCs w:val="20"/>
        </w:rPr>
        <w:t>To be used as an ad</w:t>
      </w:r>
      <w:r w:rsidR="004D76BE">
        <w:rPr>
          <w:rFonts w:cs="Arial"/>
          <w:i/>
          <w:sz w:val="20"/>
          <w:szCs w:val="20"/>
        </w:rPr>
        <w:t>ditional assessment tool in 202</w:t>
      </w:r>
      <w:r w:rsidR="00B029B8">
        <w:rPr>
          <w:rFonts w:cs="Arial"/>
          <w:i/>
          <w:sz w:val="20"/>
          <w:szCs w:val="20"/>
        </w:rPr>
        <w:t>2</w:t>
      </w:r>
    </w:p>
    <w:p w14:paraId="328DF762"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Stanford-Binet Intelligence Scales for Early Childhood (Early SB5) (2005)</w:t>
      </w:r>
      <w:r w:rsidR="004460E6">
        <w:rPr>
          <w:rFonts w:cs="Arial"/>
          <w:sz w:val="20"/>
          <w:szCs w:val="20"/>
        </w:rPr>
        <w:t xml:space="preserve"> </w:t>
      </w:r>
      <w:r w:rsidR="004460E6">
        <w:rPr>
          <w:rFonts w:cs="Arial"/>
          <w:i/>
          <w:sz w:val="20"/>
          <w:szCs w:val="20"/>
        </w:rPr>
        <w:t>To be used as an ad</w:t>
      </w:r>
      <w:r w:rsidR="004D76BE">
        <w:rPr>
          <w:rFonts w:cs="Arial"/>
          <w:i/>
          <w:sz w:val="20"/>
          <w:szCs w:val="20"/>
        </w:rPr>
        <w:t>ditional assessment tool in 202</w:t>
      </w:r>
      <w:r w:rsidR="00B029B8">
        <w:rPr>
          <w:rFonts w:cs="Arial"/>
          <w:i/>
          <w:sz w:val="20"/>
          <w:szCs w:val="20"/>
        </w:rPr>
        <w:t>2</w:t>
      </w:r>
    </w:p>
    <w:p w14:paraId="0B58354F"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Raven’s</w:t>
      </w:r>
      <w:r w:rsidR="00B029B8">
        <w:rPr>
          <w:rFonts w:cs="Arial"/>
          <w:sz w:val="20"/>
          <w:szCs w:val="20"/>
        </w:rPr>
        <w:t xml:space="preserve"> Educational –</w:t>
      </w:r>
      <w:r w:rsidRPr="00CB14D7">
        <w:rPr>
          <w:rFonts w:cs="Arial"/>
          <w:sz w:val="20"/>
          <w:szCs w:val="20"/>
        </w:rPr>
        <w:t xml:space="preserve"> </w:t>
      </w:r>
      <w:r w:rsidR="00B029B8">
        <w:rPr>
          <w:rFonts w:cs="Arial"/>
          <w:sz w:val="20"/>
          <w:szCs w:val="20"/>
        </w:rPr>
        <w:t xml:space="preserve">Standard </w:t>
      </w:r>
      <w:r w:rsidRPr="00CB14D7">
        <w:rPr>
          <w:rFonts w:cs="Arial"/>
          <w:sz w:val="20"/>
          <w:szCs w:val="20"/>
        </w:rPr>
        <w:t>Progressive Matrices and</w:t>
      </w:r>
      <w:r w:rsidR="00B029B8">
        <w:rPr>
          <w:rFonts w:cs="Arial"/>
          <w:sz w:val="20"/>
          <w:szCs w:val="20"/>
        </w:rPr>
        <w:t xml:space="preserve"> Mill Hill</w:t>
      </w:r>
      <w:r w:rsidRPr="00CB14D7">
        <w:rPr>
          <w:rFonts w:cs="Arial"/>
          <w:sz w:val="20"/>
          <w:szCs w:val="20"/>
        </w:rPr>
        <w:t xml:space="preserve"> Vocabulary Scales (2008)</w:t>
      </w:r>
    </w:p>
    <w:p w14:paraId="5201CED8" w14:textId="77777777" w:rsidR="00BE79E0" w:rsidRDefault="00BE79E0"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Pr>
          <w:rFonts w:cs="Arial"/>
          <w:sz w:val="20"/>
          <w:szCs w:val="20"/>
        </w:rPr>
        <w:t xml:space="preserve">Woodcock-Johnson – Fourth Edition (WJ IV) </w:t>
      </w:r>
      <w:r w:rsidR="00CB14D7" w:rsidRPr="00CB14D7">
        <w:rPr>
          <w:rFonts w:cs="Arial"/>
          <w:sz w:val="20"/>
          <w:szCs w:val="20"/>
        </w:rPr>
        <w:t>Te</w:t>
      </w:r>
      <w:r>
        <w:rPr>
          <w:rFonts w:cs="Arial"/>
          <w:sz w:val="20"/>
          <w:szCs w:val="20"/>
        </w:rPr>
        <w:t>st of Cognitive Ability</w:t>
      </w:r>
      <w:r w:rsidR="000F6BEC">
        <w:rPr>
          <w:rFonts w:cs="Arial"/>
          <w:sz w:val="20"/>
          <w:szCs w:val="20"/>
        </w:rPr>
        <w:t>,</w:t>
      </w:r>
      <w:r>
        <w:rPr>
          <w:rFonts w:cs="Arial"/>
          <w:sz w:val="20"/>
          <w:szCs w:val="20"/>
        </w:rPr>
        <w:t xml:space="preserve"> </w:t>
      </w:r>
      <w:r w:rsidR="00CB14D7" w:rsidRPr="00CB14D7">
        <w:rPr>
          <w:rFonts w:cs="Arial"/>
          <w:sz w:val="20"/>
          <w:szCs w:val="20"/>
        </w:rPr>
        <w:t xml:space="preserve">Australasian Adaptation </w:t>
      </w:r>
      <w:r>
        <w:rPr>
          <w:rFonts w:cs="Arial"/>
          <w:sz w:val="20"/>
          <w:szCs w:val="20"/>
        </w:rPr>
        <w:t>(2017)</w:t>
      </w:r>
    </w:p>
    <w:p w14:paraId="2A6928AF" w14:textId="77777777" w:rsidR="00CB14D7" w:rsidRPr="00CB14D7" w:rsidRDefault="00BE79E0"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Pr>
          <w:rFonts w:cs="Arial"/>
          <w:sz w:val="20"/>
          <w:szCs w:val="20"/>
        </w:rPr>
        <w:t>Universal Nonverbal Intelligence Test – Second Edition (UNIT 2) (2016)</w:t>
      </w:r>
      <w:r w:rsidR="00CB14D7" w:rsidRPr="00CB14D7">
        <w:rPr>
          <w:rFonts w:cs="Arial"/>
          <w:sz w:val="20"/>
          <w:szCs w:val="20"/>
        </w:rPr>
        <w:t xml:space="preserve"> </w:t>
      </w:r>
    </w:p>
    <w:p w14:paraId="1F4A90DA" w14:textId="77777777" w:rsidR="003E4141" w:rsidRDefault="003E4141">
      <w:pPr>
        <w:spacing w:after="0" w:line="240" w:lineRule="auto"/>
        <w:rPr>
          <w:rFonts w:cs="Arial"/>
          <w:i/>
          <w:sz w:val="20"/>
          <w:szCs w:val="20"/>
        </w:rPr>
      </w:pPr>
    </w:p>
    <w:p w14:paraId="0AA3B56B" w14:textId="77777777" w:rsidR="00CB14D7" w:rsidRPr="00CB14D7" w:rsidRDefault="00CB14D7" w:rsidP="00ED6171">
      <w:pPr>
        <w:spacing w:before="240" w:line="260" w:lineRule="atLeast"/>
        <w:rPr>
          <w:rFonts w:cs="Arial"/>
          <w:i/>
          <w:sz w:val="20"/>
          <w:szCs w:val="20"/>
        </w:rPr>
      </w:pPr>
      <w:r w:rsidRPr="00CB14D7">
        <w:rPr>
          <w:rFonts w:cs="Arial"/>
          <w:i/>
          <w:sz w:val="20"/>
          <w:szCs w:val="20"/>
        </w:rPr>
        <w:t>Achievement tests</w:t>
      </w:r>
    </w:p>
    <w:p w14:paraId="45738284" w14:textId="77777777" w:rsidR="00CB14D7" w:rsidRPr="00CB14D7" w:rsidRDefault="00CB14D7" w:rsidP="00863AC6">
      <w:pPr>
        <w:spacing w:before="120" w:line="260" w:lineRule="atLeast"/>
        <w:rPr>
          <w:rFonts w:cs="Arial"/>
          <w:sz w:val="20"/>
          <w:szCs w:val="20"/>
        </w:rPr>
      </w:pPr>
      <w:r w:rsidRPr="00CB14D7">
        <w:rPr>
          <w:rFonts w:cs="Arial"/>
          <w:sz w:val="20"/>
          <w:szCs w:val="20"/>
        </w:rPr>
        <w:t>Assessments of academic abilities, sometimes referred to as tests of achievement, assess the student in areas related to school learning such as reading, mathematics, spelling and written expression.</w:t>
      </w:r>
    </w:p>
    <w:p w14:paraId="7B62E814"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 xml:space="preserve">Wechsler Individual Achievement Test – Third Edition (WIAT-III) (2016)    </w:t>
      </w:r>
    </w:p>
    <w:p w14:paraId="1C6E3736" w14:textId="77777777" w:rsidR="00CB14D7" w:rsidRPr="00CB14D7" w:rsidRDefault="00BE79E0"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Pr>
          <w:rFonts w:cs="Arial"/>
          <w:sz w:val="20"/>
          <w:szCs w:val="20"/>
        </w:rPr>
        <w:t xml:space="preserve">Woodcock Johnson – Fourth Edition (WJ IV) </w:t>
      </w:r>
      <w:r w:rsidR="00CB14D7" w:rsidRPr="00CB14D7">
        <w:rPr>
          <w:rFonts w:cs="Arial"/>
          <w:sz w:val="20"/>
          <w:szCs w:val="20"/>
        </w:rPr>
        <w:t>Tests</w:t>
      </w:r>
      <w:r>
        <w:rPr>
          <w:rFonts w:cs="Arial"/>
          <w:sz w:val="20"/>
          <w:szCs w:val="20"/>
        </w:rPr>
        <w:t xml:space="preserve"> of Achievement</w:t>
      </w:r>
      <w:r w:rsidR="000F6BEC">
        <w:rPr>
          <w:rFonts w:cs="Arial"/>
          <w:sz w:val="20"/>
          <w:szCs w:val="20"/>
        </w:rPr>
        <w:t>,</w:t>
      </w:r>
      <w:r>
        <w:rPr>
          <w:rFonts w:cs="Arial"/>
          <w:sz w:val="20"/>
          <w:szCs w:val="20"/>
        </w:rPr>
        <w:t xml:space="preserve">  Australian Adaptation (2017)</w:t>
      </w:r>
    </w:p>
    <w:p w14:paraId="4B48D47B" w14:textId="77777777" w:rsidR="00CB14D7" w:rsidRPr="00CB14D7" w:rsidRDefault="00CB14D7" w:rsidP="00ED6171">
      <w:pPr>
        <w:spacing w:before="240" w:line="260" w:lineRule="atLeast"/>
        <w:rPr>
          <w:rFonts w:cs="Arial"/>
          <w:i/>
          <w:sz w:val="20"/>
          <w:szCs w:val="20"/>
        </w:rPr>
      </w:pPr>
      <w:r w:rsidRPr="00CB14D7">
        <w:rPr>
          <w:rFonts w:cs="Arial"/>
          <w:i/>
          <w:sz w:val="20"/>
          <w:szCs w:val="20"/>
        </w:rPr>
        <w:lastRenderedPageBreak/>
        <w:t>Mental Health and Behaviour</w:t>
      </w:r>
    </w:p>
    <w:p w14:paraId="440C3F8F" w14:textId="77777777" w:rsidR="00CB14D7" w:rsidRPr="00CB14D7" w:rsidRDefault="00CB14D7" w:rsidP="00863AC6">
      <w:pPr>
        <w:spacing w:before="120" w:line="260" w:lineRule="atLeast"/>
        <w:rPr>
          <w:rFonts w:cs="Arial"/>
          <w:sz w:val="20"/>
          <w:szCs w:val="20"/>
        </w:rPr>
      </w:pPr>
      <w:r w:rsidRPr="00CB14D7">
        <w:rPr>
          <w:rFonts w:cs="Arial"/>
          <w:sz w:val="20"/>
          <w:szCs w:val="20"/>
        </w:rPr>
        <w:t>These assessments provide information about a student’s behavioural and emotional functioning, social competencies and attention difficulties.</w:t>
      </w:r>
    </w:p>
    <w:p w14:paraId="24EF38BA"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Achenbach System of Empirically Based Assessment (ASEBA)  School Ages 6-18 (2003)</w:t>
      </w:r>
    </w:p>
    <w:p w14:paraId="08600101"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Conners Early Childhood (Conners EC) (2009)</w:t>
      </w:r>
    </w:p>
    <w:p w14:paraId="66133723"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Conners 3rd Edition (Conners 3) (2008)</w:t>
      </w:r>
    </w:p>
    <w:p w14:paraId="0A372743" w14:textId="77777777" w:rsid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Conners Comprehensive Behaviour Rating Scales (CBRS) (2007)</w:t>
      </w:r>
    </w:p>
    <w:p w14:paraId="00E9FE40" w14:textId="77777777" w:rsidR="00BE79E0" w:rsidRPr="00CB14D7" w:rsidRDefault="00BE79E0"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Pr>
          <w:rFonts w:cs="Arial"/>
          <w:sz w:val="20"/>
          <w:szCs w:val="20"/>
        </w:rPr>
        <w:t>Autism Spectrum Rating Scale</w:t>
      </w:r>
      <w:r w:rsidR="00D947D0">
        <w:rPr>
          <w:rFonts w:cs="Arial"/>
          <w:sz w:val="20"/>
          <w:szCs w:val="20"/>
        </w:rPr>
        <w:t xml:space="preserve"> (ASRS) </w:t>
      </w:r>
      <w:r w:rsidR="000F6BEC">
        <w:rPr>
          <w:rFonts w:cs="Arial"/>
          <w:sz w:val="20"/>
          <w:szCs w:val="20"/>
        </w:rPr>
        <w:t>(</w:t>
      </w:r>
      <w:r w:rsidR="00D947D0">
        <w:rPr>
          <w:rFonts w:cs="Arial"/>
          <w:sz w:val="20"/>
          <w:szCs w:val="20"/>
        </w:rPr>
        <w:t>2010</w:t>
      </w:r>
      <w:r w:rsidR="000F6BEC">
        <w:rPr>
          <w:rFonts w:cs="Arial"/>
          <w:sz w:val="20"/>
          <w:szCs w:val="20"/>
        </w:rPr>
        <w:t xml:space="preserve">) </w:t>
      </w:r>
    </w:p>
    <w:p w14:paraId="2BCB869D" w14:textId="77777777" w:rsidR="00CB14D7" w:rsidRPr="00CB14D7" w:rsidRDefault="00CB14D7" w:rsidP="00ED6171">
      <w:pPr>
        <w:spacing w:before="240" w:line="260" w:lineRule="atLeast"/>
        <w:rPr>
          <w:rFonts w:cs="Arial"/>
          <w:i/>
          <w:sz w:val="20"/>
          <w:szCs w:val="20"/>
        </w:rPr>
      </w:pPr>
      <w:r w:rsidRPr="00CB14D7">
        <w:rPr>
          <w:rFonts w:cs="Arial"/>
          <w:i/>
          <w:sz w:val="20"/>
          <w:szCs w:val="20"/>
        </w:rPr>
        <w:t xml:space="preserve">Adaptive Behaviour </w:t>
      </w:r>
    </w:p>
    <w:p w14:paraId="39F7F2B4" w14:textId="77777777" w:rsidR="00CB14D7" w:rsidRPr="00CB14D7" w:rsidRDefault="00CB14D7" w:rsidP="00863AC6">
      <w:pPr>
        <w:spacing w:before="120" w:line="260" w:lineRule="atLeast"/>
        <w:rPr>
          <w:rFonts w:cs="Arial"/>
          <w:sz w:val="20"/>
          <w:szCs w:val="20"/>
        </w:rPr>
      </w:pPr>
      <w:r w:rsidRPr="00CB14D7">
        <w:rPr>
          <w:rFonts w:cs="Arial"/>
          <w:sz w:val="20"/>
          <w:szCs w:val="20"/>
        </w:rPr>
        <w:t>These assessments provide information on the functional skills necessary for daily living.</w:t>
      </w:r>
    </w:p>
    <w:p w14:paraId="7826B52C" w14:textId="77777777" w:rsidR="00CB14D7" w:rsidRPr="00386033" w:rsidRDefault="00CB14D7" w:rsidP="00386033">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Adapt</w:t>
      </w:r>
      <w:r w:rsidR="000F6BEC">
        <w:rPr>
          <w:rFonts w:cs="Arial"/>
          <w:sz w:val="20"/>
          <w:szCs w:val="20"/>
        </w:rPr>
        <w:t>ive Behaviour Assessment System -</w:t>
      </w:r>
      <w:r w:rsidRPr="00CB14D7">
        <w:rPr>
          <w:rFonts w:cs="Arial"/>
          <w:sz w:val="20"/>
          <w:szCs w:val="20"/>
        </w:rPr>
        <w:t xml:space="preserve"> Third Edition (ABAS-3) (2015)</w:t>
      </w:r>
    </w:p>
    <w:p w14:paraId="00014FFA"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Vin</w:t>
      </w:r>
      <w:r w:rsidR="000F6BEC">
        <w:rPr>
          <w:rFonts w:cs="Arial"/>
          <w:sz w:val="20"/>
          <w:szCs w:val="20"/>
        </w:rPr>
        <w:t>eland Adaptive Behaviour Scales -</w:t>
      </w:r>
      <w:r w:rsidRPr="00CB14D7">
        <w:rPr>
          <w:rFonts w:cs="Arial"/>
          <w:sz w:val="20"/>
          <w:szCs w:val="20"/>
        </w:rPr>
        <w:t xml:space="preserve"> Third Edition (Vineland-3) (2016)</w:t>
      </w:r>
    </w:p>
    <w:p w14:paraId="4D65C804" w14:textId="77777777" w:rsidR="00CB14D7" w:rsidRPr="00CB14D7" w:rsidRDefault="00CB14D7" w:rsidP="00ED6171">
      <w:pPr>
        <w:spacing w:before="240" w:line="260" w:lineRule="atLeast"/>
        <w:rPr>
          <w:rFonts w:cs="Arial"/>
          <w:i/>
          <w:sz w:val="20"/>
          <w:szCs w:val="20"/>
        </w:rPr>
      </w:pPr>
      <w:r w:rsidRPr="00CB14D7">
        <w:rPr>
          <w:rFonts w:cs="Arial"/>
          <w:i/>
          <w:sz w:val="20"/>
          <w:szCs w:val="20"/>
        </w:rPr>
        <w:t>Executive Function</w:t>
      </w:r>
    </w:p>
    <w:p w14:paraId="54B72303" w14:textId="77777777" w:rsidR="00CB14D7" w:rsidRPr="00CB14D7" w:rsidRDefault="00CB14D7" w:rsidP="00863AC6">
      <w:pPr>
        <w:spacing w:before="120" w:line="260" w:lineRule="atLeast"/>
        <w:rPr>
          <w:rFonts w:cs="Arial"/>
          <w:sz w:val="20"/>
          <w:szCs w:val="20"/>
        </w:rPr>
      </w:pPr>
      <w:r w:rsidRPr="00CB14D7">
        <w:rPr>
          <w:rFonts w:cs="Arial"/>
          <w:sz w:val="20"/>
          <w:szCs w:val="20"/>
        </w:rPr>
        <w:t>Assessments of executive functioning identify the student’s abilities across a range of mental tasks such as planning, organising, working memory, flexible thinking and self-control.</w:t>
      </w:r>
    </w:p>
    <w:p w14:paraId="10C6FE76"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 xml:space="preserve">Behaviour Rating </w:t>
      </w:r>
      <w:r w:rsidR="001D05FD">
        <w:rPr>
          <w:rFonts w:cs="Arial"/>
          <w:sz w:val="20"/>
          <w:szCs w:val="20"/>
        </w:rPr>
        <w:t xml:space="preserve">Inventory of Executive Function - </w:t>
      </w:r>
      <w:r w:rsidRPr="00CB14D7">
        <w:rPr>
          <w:rFonts w:cs="Arial"/>
          <w:sz w:val="20"/>
          <w:szCs w:val="20"/>
        </w:rPr>
        <w:t>Second Edition (BRIEF2) (2015)</w:t>
      </w:r>
    </w:p>
    <w:p w14:paraId="3D1CBC93"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Comprehensive Executive Function Inventory (CEFI) (2013)</w:t>
      </w:r>
    </w:p>
    <w:p w14:paraId="127B26BA" w14:textId="77777777" w:rsidR="00CB14D7" w:rsidRPr="00CB14D7" w:rsidRDefault="00CB14D7" w:rsidP="00ED6171">
      <w:pPr>
        <w:spacing w:before="240" w:line="260" w:lineRule="atLeast"/>
        <w:rPr>
          <w:rFonts w:cs="Arial"/>
          <w:i/>
          <w:sz w:val="20"/>
          <w:szCs w:val="20"/>
        </w:rPr>
      </w:pPr>
      <w:r w:rsidRPr="00CB14D7">
        <w:rPr>
          <w:rFonts w:cs="Arial"/>
          <w:i/>
          <w:sz w:val="20"/>
          <w:szCs w:val="20"/>
        </w:rPr>
        <w:t>Child Development and Memory</w:t>
      </w:r>
    </w:p>
    <w:p w14:paraId="19896073" w14:textId="77777777" w:rsidR="00CB14D7" w:rsidRPr="00CB14D7" w:rsidRDefault="00CB14D7" w:rsidP="00863AC6">
      <w:pPr>
        <w:spacing w:before="120" w:line="260" w:lineRule="atLeast"/>
        <w:rPr>
          <w:rFonts w:cs="Arial"/>
          <w:sz w:val="20"/>
          <w:szCs w:val="20"/>
        </w:rPr>
      </w:pPr>
      <w:r w:rsidRPr="00CB14D7">
        <w:rPr>
          <w:rFonts w:cs="Arial"/>
          <w:sz w:val="20"/>
          <w:szCs w:val="20"/>
        </w:rPr>
        <w:t xml:space="preserve">Assessments of a student’s developmental level and memory skills assist in determining appropriate interventions and educational adjustments </w:t>
      </w:r>
    </w:p>
    <w:p w14:paraId="4645DC11"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ED6171">
        <w:rPr>
          <w:rFonts w:cs="Arial"/>
          <w:sz w:val="20"/>
          <w:szCs w:val="20"/>
        </w:rPr>
        <w:t>Battelle Developmental Inventory – Second Edition (BDI-2) (2004)</w:t>
      </w:r>
      <w:r w:rsidR="00FB7B2C">
        <w:rPr>
          <w:rFonts w:cs="Arial"/>
          <w:sz w:val="20"/>
          <w:szCs w:val="20"/>
        </w:rPr>
        <w:t xml:space="preserve"> and Third Edition 2020 (BDI-3)</w:t>
      </w:r>
    </w:p>
    <w:p w14:paraId="01184C2D"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 xml:space="preserve">Brigance Early Childhood Screen (2013) and Inventory of Early Development </w:t>
      </w:r>
      <w:r w:rsidR="000F6BEC">
        <w:rPr>
          <w:rFonts w:cs="Arial"/>
          <w:sz w:val="20"/>
          <w:szCs w:val="20"/>
        </w:rPr>
        <w:t xml:space="preserve"> -</w:t>
      </w:r>
      <w:r w:rsidRPr="00CB14D7">
        <w:rPr>
          <w:rFonts w:cs="Arial"/>
          <w:sz w:val="20"/>
          <w:szCs w:val="20"/>
        </w:rPr>
        <w:t>Third Edition (IED III) (2014)</w:t>
      </w:r>
    </w:p>
    <w:p w14:paraId="1C2EFF37" w14:textId="77777777" w:rsidR="00CB14D7" w:rsidRP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Developmental Profile 3 (DP-3) (2007)</w:t>
      </w:r>
      <w:r w:rsidR="00C030BF">
        <w:rPr>
          <w:rFonts w:cs="Arial"/>
          <w:sz w:val="20"/>
          <w:szCs w:val="20"/>
        </w:rPr>
        <w:t xml:space="preserve">, Developmental Profile 4 (DP-4) </w:t>
      </w:r>
      <w:r w:rsidR="00054D1C">
        <w:rPr>
          <w:rFonts w:cs="Arial"/>
          <w:sz w:val="20"/>
          <w:szCs w:val="20"/>
        </w:rPr>
        <w:t>(</w:t>
      </w:r>
      <w:r w:rsidR="00C030BF">
        <w:rPr>
          <w:rFonts w:cs="Arial"/>
          <w:sz w:val="20"/>
          <w:szCs w:val="20"/>
        </w:rPr>
        <w:t>2020</w:t>
      </w:r>
      <w:r w:rsidR="00054D1C">
        <w:rPr>
          <w:rFonts w:cs="Arial"/>
          <w:sz w:val="20"/>
          <w:szCs w:val="20"/>
        </w:rPr>
        <w:t>)</w:t>
      </w:r>
    </w:p>
    <w:p w14:paraId="5201A28B" w14:textId="77777777" w:rsidR="00CB14D7" w:rsidRPr="00CB14D7" w:rsidRDefault="00CB14D7" w:rsidP="00ED6171">
      <w:pPr>
        <w:spacing w:before="240" w:line="260" w:lineRule="atLeast"/>
        <w:rPr>
          <w:rFonts w:cs="Arial"/>
          <w:i/>
          <w:sz w:val="20"/>
          <w:szCs w:val="20"/>
        </w:rPr>
      </w:pPr>
      <w:r w:rsidRPr="00CB14D7">
        <w:rPr>
          <w:rFonts w:cs="Arial"/>
          <w:i/>
          <w:sz w:val="20"/>
          <w:szCs w:val="20"/>
        </w:rPr>
        <w:t>Vocabulary</w:t>
      </w:r>
      <w:r w:rsidR="000F6BEC">
        <w:rPr>
          <w:rFonts w:cs="Arial"/>
          <w:i/>
          <w:sz w:val="20"/>
          <w:szCs w:val="20"/>
        </w:rPr>
        <w:t xml:space="preserve"> and Oral </w:t>
      </w:r>
      <w:r w:rsidR="00114CDE">
        <w:rPr>
          <w:rFonts w:cs="Arial"/>
          <w:i/>
          <w:sz w:val="20"/>
          <w:szCs w:val="20"/>
        </w:rPr>
        <w:t>Language</w:t>
      </w:r>
    </w:p>
    <w:p w14:paraId="23C5915E" w14:textId="77777777" w:rsidR="00CB14D7" w:rsidRPr="00CB14D7" w:rsidRDefault="00CB14D7" w:rsidP="00863AC6">
      <w:pPr>
        <w:spacing w:before="120" w:line="260" w:lineRule="atLeast"/>
        <w:rPr>
          <w:rFonts w:cs="Arial"/>
          <w:sz w:val="20"/>
          <w:szCs w:val="20"/>
        </w:rPr>
      </w:pPr>
      <w:r w:rsidRPr="00CB14D7">
        <w:rPr>
          <w:rFonts w:cs="Arial"/>
          <w:sz w:val="20"/>
          <w:szCs w:val="20"/>
        </w:rPr>
        <w:t xml:space="preserve">Assessments of vocabulary provide information about how many spoken words a student may understand and/or use. </w:t>
      </w:r>
    </w:p>
    <w:p w14:paraId="6D667D4A" w14:textId="77777777" w:rsidR="00CB14D7" w:rsidRPr="00CB14D7" w:rsidRDefault="001D05FD"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Pr>
          <w:rFonts w:cs="Arial"/>
          <w:sz w:val="20"/>
          <w:szCs w:val="20"/>
        </w:rPr>
        <w:t>Expressive Vocabulary Test -</w:t>
      </w:r>
      <w:r w:rsidR="00CB14D7" w:rsidRPr="00CB14D7">
        <w:rPr>
          <w:rFonts w:cs="Arial"/>
          <w:sz w:val="20"/>
          <w:szCs w:val="20"/>
        </w:rPr>
        <w:t xml:space="preserve"> Second Edition (EVT-2) (2007)</w:t>
      </w:r>
      <w:r w:rsidR="00B029B8">
        <w:rPr>
          <w:rFonts w:cs="Arial"/>
          <w:sz w:val="20"/>
          <w:szCs w:val="20"/>
        </w:rPr>
        <w:t xml:space="preserve"> and Third Edition (EVT-3) 2018</w:t>
      </w:r>
    </w:p>
    <w:p w14:paraId="0FE17E4A" w14:textId="77777777" w:rsidR="00CB14D7" w:rsidRDefault="00CB14D7"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sidRPr="00CB14D7">
        <w:rPr>
          <w:rFonts w:cs="Arial"/>
          <w:sz w:val="20"/>
          <w:szCs w:val="20"/>
        </w:rPr>
        <w:t xml:space="preserve">Peabody Picture Vocabulary </w:t>
      </w:r>
      <w:r w:rsidR="00FB7B2C">
        <w:rPr>
          <w:rFonts w:cs="Arial"/>
          <w:sz w:val="20"/>
          <w:szCs w:val="20"/>
        </w:rPr>
        <w:t>Test – Fifth Edition (PPVT-5) 2018</w:t>
      </w:r>
    </w:p>
    <w:p w14:paraId="58B6A0D7" w14:textId="77777777" w:rsidR="00114CDE" w:rsidRPr="00ED6171" w:rsidRDefault="00BE79E0" w:rsidP="00ED6171">
      <w:pPr>
        <w:pStyle w:val="ListParagraph"/>
        <w:numPr>
          <w:ilvl w:val="0"/>
          <w:numId w:val="3"/>
        </w:numPr>
        <w:tabs>
          <w:tab w:val="clear" w:pos="2835"/>
        </w:tabs>
        <w:overflowPunct w:val="0"/>
        <w:autoSpaceDE w:val="0"/>
        <w:autoSpaceDN w:val="0"/>
        <w:adjustRightInd w:val="0"/>
        <w:spacing w:before="60" w:after="60" w:line="260" w:lineRule="atLeast"/>
        <w:ind w:left="714" w:hanging="357"/>
        <w:textAlignment w:val="baseline"/>
        <w:rPr>
          <w:rFonts w:cs="Arial"/>
          <w:sz w:val="20"/>
          <w:szCs w:val="20"/>
        </w:rPr>
      </w:pPr>
      <w:r>
        <w:rPr>
          <w:rFonts w:cs="Arial"/>
          <w:sz w:val="20"/>
          <w:szCs w:val="20"/>
        </w:rPr>
        <w:t>Woodcock Johnson</w:t>
      </w:r>
      <w:r w:rsidR="000F6BEC">
        <w:rPr>
          <w:rFonts w:cs="Arial"/>
          <w:sz w:val="20"/>
          <w:szCs w:val="20"/>
        </w:rPr>
        <w:t xml:space="preserve"> – Fourth Edition ( WJ IV)</w:t>
      </w:r>
      <w:r>
        <w:rPr>
          <w:rFonts w:cs="Arial"/>
          <w:sz w:val="20"/>
          <w:szCs w:val="20"/>
        </w:rPr>
        <w:t xml:space="preserve"> </w:t>
      </w:r>
      <w:r w:rsidR="00114CDE">
        <w:rPr>
          <w:rFonts w:cs="Arial"/>
          <w:sz w:val="20"/>
          <w:szCs w:val="20"/>
        </w:rPr>
        <w:t>Test</w:t>
      </w:r>
      <w:r w:rsidR="000A6349">
        <w:rPr>
          <w:rFonts w:cs="Arial"/>
          <w:sz w:val="20"/>
          <w:szCs w:val="20"/>
        </w:rPr>
        <w:t>s</w:t>
      </w:r>
      <w:r w:rsidR="00114CDE">
        <w:rPr>
          <w:rFonts w:cs="Arial"/>
          <w:sz w:val="20"/>
          <w:szCs w:val="20"/>
        </w:rPr>
        <w:t xml:space="preserve"> of Oral Language</w:t>
      </w:r>
      <w:r w:rsidR="000F6BEC">
        <w:rPr>
          <w:rFonts w:cs="Arial"/>
          <w:sz w:val="20"/>
          <w:szCs w:val="20"/>
        </w:rPr>
        <w:t>, Australasian Adaptation (2017)</w:t>
      </w:r>
    </w:p>
    <w:sectPr w:rsidR="00114CDE" w:rsidRPr="00ED6171" w:rsidSect="00A42417">
      <w:headerReference w:type="default" r:id="rId13"/>
      <w:footerReference w:type="default" r:id="rId14"/>
      <w:headerReference w:type="first" r:id="rId15"/>
      <w:footerReference w:type="first" r:id="rId16"/>
      <w:pgSz w:w="11900" w:h="16840"/>
      <w:pgMar w:top="964" w:right="794"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ECFB" w14:textId="77777777" w:rsidR="00187428" w:rsidRDefault="00187428" w:rsidP="00190C24">
      <w:r>
        <w:separator/>
      </w:r>
    </w:p>
  </w:endnote>
  <w:endnote w:type="continuationSeparator" w:id="0">
    <w:p w14:paraId="6241FD72" w14:textId="77777777" w:rsidR="00187428" w:rsidRDefault="0018742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602772"/>
      <w:docPartObj>
        <w:docPartGallery w:val="Page Numbers (Bottom of Page)"/>
        <w:docPartUnique/>
      </w:docPartObj>
    </w:sdtPr>
    <w:sdtEndPr>
      <w:rPr>
        <w:b/>
        <w:noProof/>
        <w:sz w:val="20"/>
        <w:szCs w:val="20"/>
      </w:rPr>
    </w:sdtEndPr>
    <w:sdtContent>
      <w:p w14:paraId="644C8C3E" w14:textId="77777777" w:rsidR="00677D78" w:rsidRPr="00E21829" w:rsidRDefault="00266438" w:rsidP="00E21829">
        <w:pPr>
          <w:pStyle w:val="Footer"/>
          <w:spacing w:before="120" w:after="0"/>
        </w:pPr>
        <w:r>
          <w:rPr>
            <w:noProof/>
            <w:lang w:eastAsia="zh-TW"/>
          </w:rPr>
          <w:drawing>
            <wp:anchor distT="0" distB="0" distL="114300" distR="114300" simplePos="0" relativeHeight="251668480" behindDoc="1" locked="0" layoutInCell="1" allowOverlap="1" wp14:anchorId="3C5CB0BA" wp14:editId="4AF49ADF">
              <wp:simplePos x="0" y="0"/>
              <wp:positionH relativeFrom="page">
                <wp:posOffset>1884045</wp:posOffset>
              </wp:positionH>
              <wp:positionV relativeFrom="page">
                <wp:posOffset>9871806</wp:posOffset>
              </wp:positionV>
              <wp:extent cx="5187315"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7315" cy="666750"/>
                      </a:xfrm>
                      <a:prstGeom prst="rect">
                        <a:avLst/>
                      </a:prstGeom>
                    </pic:spPr>
                  </pic:pic>
                </a:graphicData>
              </a:graphic>
              <wp14:sizeRelH relativeFrom="margin">
                <wp14:pctWidth>0</wp14:pctWidth>
              </wp14:sizeRelH>
              <wp14:sizeRelV relativeFrom="margin">
                <wp14:pctHeight>0</wp14:pctHeight>
              </wp14:sizeRelV>
            </wp:anchor>
          </w:drawing>
        </w:r>
        <w:r w:rsidR="00677D78" w:rsidRPr="00677D78">
          <w:rPr>
            <w:b/>
            <w:sz w:val="20"/>
            <w:szCs w:val="20"/>
          </w:rPr>
          <w:fldChar w:fldCharType="begin"/>
        </w:r>
        <w:r w:rsidR="00677D78" w:rsidRPr="00677D78">
          <w:rPr>
            <w:b/>
            <w:sz w:val="20"/>
            <w:szCs w:val="20"/>
          </w:rPr>
          <w:instrText xml:space="preserve"> PAGE   \* MERGEFORMAT </w:instrText>
        </w:r>
        <w:r w:rsidR="00677D78" w:rsidRPr="00677D78">
          <w:rPr>
            <w:b/>
            <w:sz w:val="20"/>
            <w:szCs w:val="20"/>
          </w:rPr>
          <w:fldChar w:fldCharType="separate"/>
        </w:r>
        <w:r w:rsidR="00FB7B2C">
          <w:rPr>
            <w:b/>
            <w:noProof/>
            <w:sz w:val="20"/>
            <w:szCs w:val="20"/>
          </w:rPr>
          <w:t>5</w:t>
        </w:r>
        <w:r w:rsidR="00677D78" w:rsidRPr="00677D78">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1BFC" w14:textId="77777777" w:rsidR="00677D78" w:rsidRDefault="00266438">
    <w:pPr>
      <w:pStyle w:val="Footer"/>
    </w:pPr>
    <w:r>
      <w:rPr>
        <w:noProof/>
        <w:lang w:eastAsia="zh-TW"/>
      </w:rPr>
      <w:drawing>
        <wp:anchor distT="0" distB="0" distL="114300" distR="114300" simplePos="0" relativeHeight="251663360" behindDoc="1" locked="0" layoutInCell="1" allowOverlap="1" wp14:anchorId="7F04CB50" wp14:editId="75F8A6D5">
          <wp:simplePos x="0" y="0"/>
          <wp:positionH relativeFrom="page">
            <wp:posOffset>1861185</wp:posOffset>
          </wp:positionH>
          <wp:positionV relativeFrom="page">
            <wp:posOffset>9918065</wp:posOffset>
          </wp:positionV>
          <wp:extent cx="5187315" cy="666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7315" cy="666750"/>
                  </a:xfrm>
                  <a:prstGeom prst="rect">
                    <a:avLst/>
                  </a:prstGeom>
                </pic:spPr>
              </pic:pic>
            </a:graphicData>
          </a:graphic>
          <wp14:sizeRelH relativeFrom="margin">
            <wp14:pctWidth>0</wp14:pctWidth>
          </wp14:sizeRelH>
          <wp14:sizeRelV relativeFrom="margin">
            <wp14:pctHeight>0</wp14:pctHeight>
          </wp14:sizeRelV>
        </wp:anchor>
      </w:drawing>
    </w:r>
    <w:r w:rsidR="00677D78">
      <w:rPr>
        <w:noProof/>
        <w:lang w:eastAsia="zh-TW"/>
      </w:rPr>
      <mc:AlternateContent>
        <mc:Choice Requires="wps">
          <w:drawing>
            <wp:anchor distT="0" distB="0" distL="114300" distR="114300" simplePos="0" relativeHeight="251666432" behindDoc="0" locked="0" layoutInCell="1" allowOverlap="1" wp14:anchorId="5F25336F" wp14:editId="3133257B">
              <wp:simplePos x="0" y="0"/>
              <wp:positionH relativeFrom="column">
                <wp:posOffset>-17780</wp:posOffset>
              </wp:positionH>
              <wp:positionV relativeFrom="paragraph">
                <wp:posOffset>138801</wp:posOffset>
              </wp:positionV>
              <wp:extent cx="271849" cy="234779"/>
              <wp:effectExtent l="0" t="0" r="0" b="0"/>
              <wp:wrapNone/>
              <wp:docPr id="5" name="Text Box 5"/>
              <wp:cNvGraphicFramePr/>
              <a:graphic xmlns:a="http://schemas.openxmlformats.org/drawingml/2006/main">
                <a:graphicData uri="http://schemas.microsoft.com/office/word/2010/wordprocessingShape">
                  <wps:wsp>
                    <wps:cNvSpPr txBox="1"/>
                    <wps:spPr>
                      <a:xfrm>
                        <a:off x="0" y="0"/>
                        <a:ext cx="271849" cy="234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1B8B4" w14:textId="77777777" w:rsidR="00677D78" w:rsidRPr="00677D78" w:rsidRDefault="00677D78">
                          <w:pPr>
                            <w:rPr>
                              <w:b/>
                              <w:sz w:val="20"/>
                              <w:szCs w:val="20"/>
                            </w:rPr>
                          </w:pPr>
                          <w:r w:rsidRPr="00677D78">
                            <w:rPr>
                              <w:b/>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98027" id="_x0000_t202" coordsize="21600,21600" o:spt="202" path="m,l,21600r21600,l21600,xe">
              <v:stroke joinstyle="miter"/>
              <v:path gradientshapeok="t" o:connecttype="rect"/>
            </v:shapetype>
            <v:shape id="Text Box 5" o:spid="_x0000_s1026" type="#_x0000_t202" style="position:absolute;margin-left:-1.4pt;margin-top:10.95pt;width:21.4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3iiwIAAIkFAAAOAAAAZHJzL2Uyb0RvYy54bWysVE1v2zAMvQ/YfxB0X52kSdMEcYqsRYcB&#10;RVusHXpWZCkRJomapMTOfv0o2flY10uHXWyKfCTFJ5Kzq8ZoshU+KLAl7Z/1KBGWQ6XsqqTfn28/&#10;XVISIrMV02BFSXci0Kv5xw+z2k3FANagK+EJBrFhWruSrmN006IIfC0MC2fghEWjBG9YxKNfFZVn&#10;NUY3uhj0ehdFDb5yHrgIAbU3rZHOc3wpBY8PUgYRiS4p3i3mr8/fZfoW8xmbrjxza8W7a7B/uIVh&#10;ymLSQ6gbFhnZePVXKKO4hwAynnEwBUipuMg1YDX93qtqntbMiVwLkhPcgabw/8Ly++2jJ6oq6YgS&#10;yww+0bNoIvkMDRkldmoXpgh6cgiLDarxlff6gMpUdCO9SX8sh6Aded4duE3BOCoH4/7lcEIJR9Pg&#10;fDgeT1KU4ujsfIhfBBiShJJ6fLrMKNvehdhC95CUK4BW1a3SOh9Su4hr7cmW4UPrmK+Iwf9AaUvq&#10;kl6cj3o5sIXk3kbWNoURuWG6dKnwtsAsxZ0WCaPtNyGRsFznG7kZ58Ie8md0QklM9R7HDn+81Xuc&#10;2zrQI2cGGw/ORlnwufo8YUfKqh97ymSLx7c5qTuJsVk2XUMsodphP3ho5yk4fqvw1e5YiI/M4wBh&#10;C+BSiA/4kRqQdegkStbgf72lT3jsa7RSUuNAljT83DAvKNFfLXb8pD8cpgnOh+FoPMCDP7UsTy12&#10;Y64BW6GP68fxLCZ81HtRejAvuDsWKSuamOWYu6RxL17Hdk3g7uFiscggnFnH4p19cjyFTvSmnnxu&#10;Xph3XeNG7Ph72I8um77q3xabPC0sNhGkys2dCG5Z7YjHec/j0e2mtFBOzxl13KDz3wAAAP//AwBQ&#10;SwMEFAAGAAgAAAAhAE6wDfXgAAAABwEAAA8AAABkcnMvZG93bnJldi54bWxMz8FOwzAMBuD7JN4h&#10;MhKXaUvXMdhK0wkhYBI3VtjELWtMW9E4VZO15e0xJzhav/X7c7odbSN67HztSMFiHoFAKpypqVTw&#10;lj/N1iB80GR04wgVfKOHbXYxSXVi3ECv2O9DKbiEfKIVVCG0iZS+qNBqP3ctEmefrrM68NiV0nR6&#10;4HLbyDiKbqTVNfGFSrf4UGHxtT9bBR/T8vjix+f3Yblato+7Pr89mFypq8vx/g5EwDH8LcMvn+mQ&#10;senkzmS8aBTMYpYHBfFiA4Lz64hfOylYrTcgs1T+92c/AAAA//8DAFBLAQItABQABgAIAAAAIQC2&#10;gziS/gAAAOEBAAATAAAAAAAAAAAAAAAAAAAAAABbQ29udGVudF9UeXBlc10ueG1sUEsBAi0AFAAG&#10;AAgAAAAhADj9If/WAAAAlAEAAAsAAAAAAAAAAAAAAAAALwEAAF9yZWxzLy5yZWxzUEsBAi0AFAAG&#10;AAgAAAAhANwSneKLAgAAiQUAAA4AAAAAAAAAAAAAAAAALgIAAGRycy9lMm9Eb2MueG1sUEsBAi0A&#10;FAAGAAgAAAAhAE6wDfXgAAAABwEAAA8AAAAAAAAAAAAAAAAA5QQAAGRycy9kb3ducmV2LnhtbFBL&#10;BQYAAAAABAAEAPMAAADyBQAAAAA=&#10;" fillcolor="white [3201]" stroked="f" strokeweight=".5pt">
              <v:textbox>
                <w:txbxContent>
                  <w:p w:rsidR="00677D78" w:rsidRPr="00677D78" w:rsidRDefault="00677D78">
                    <w:pPr>
                      <w:rPr>
                        <w:b/>
                        <w:sz w:val="20"/>
                        <w:szCs w:val="20"/>
                      </w:rPr>
                    </w:pPr>
                    <w:r w:rsidRPr="00677D78">
                      <w:rPr>
                        <w:b/>
                        <w:sz w:val="20"/>
                        <w:szCs w:val="20"/>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A3DD" w14:textId="77777777" w:rsidR="00187428" w:rsidRDefault="00187428" w:rsidP="00190C24">
      <w:r>
        <w:separator/>
      </w:r>
    </w:p>
  </w:footnote>
  <w:footnote w:type="continuationSeparator" w:id="0">
    <w:p w14:paraId="49DE83CF" w14:textId="77777777" w:rsidR="00187428" w:rsidRDefault="0018742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EA58" w14:textId="77777777" w:rsidR="00D01CD2" w:rsidRDefault="00677D78" w:rsidP="00190C24">
    <w:pPr>
      <w:pStyle w:val="Header"/>
    </w:pPr>
    <w:r>
      <w:rPr>
        <w:noProof/>
        <w:lang w:eastAsia="zh-TW"/>
      </w:rPr>
      <w:drawing>
        <wp:anchor distT="0" distB="0" distL="114300" distR="114300" simplePos="0" relativeHeight="251665408" behindDoc="1" locked="0" layoutInCell="1" allowOverlap="1" wp14:anchorId="5A5F5D06" wp14:editId="17809EE7">
          <wp:simplePos x="0" y="0"/>
          <wp:positionH relativeFrom="page">
            <wp:posOffset>25400</wp:posOffset>
          </wp:positionH>
          <wp:positionV relativeFrom="page">
            <wp:posOffset>25743</wp:posOffset>
          </wp:positionV>
          <wp:extent cx="7560000" cy="504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09F3" w14:textId="77777777" w:rsidR="00677D78" w:rsidRDefault="00677D78">
    <w:pPr>
      <w:pStyle w:val="Header"/>
    </w:pPr>
    <w:r>
      <w:rPr>
        <w:noProof/>
        <w:lang w:eastAsia="zh-TW"/>
      </w:rPr>
      <w:drawing>
        <wp:anchor distT="0" distB="0" distL="114300" distR="114300" simplePos="0" relativeHeight="251661312" behindDoc="1" locked="1" layoutInCell="1" allowOverlap="1" wp14:anchorId="24E64BE8" wp14:editId="31FAD687">
          <wp:simplePos x="0" y="0"/>
          <wp:positionH relativeFrom="page">
            <wp:posOffset>27940</wp:posOffset>
          </wp:positionH>
          <wp:positionV relativeFrom="page">
            <wp:posOffset>15875</wp:posOffset>
          </wp:positionV>
          <wp:extent cx="7559675" cy="1079500"/>
          <wp:effectExtent l="0" t="0" r="317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FE1"/>
    <w:multiLevelType w:val="hybridMultilevel"/>
    <w:tmpl w:val="58B6D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9A4379"/>
    <w:multiLevelType w:val="hybridMultilevel"/>
    <w:tmpl w:val="89F02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A122BC"/>
    <w:multiLevelType w:val="hybridMultilevel"/>
    <w:tmpl w:val="5D4C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7B9C623C"/>
    <w:multiLevelType w:val="hybridMultilevel"/>
    <w:tmpl w:val="FDD2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DF"/>
    <w:rsid w:val="000042AF"/>
    <w:rsid w:val="0002155B"/>
    <w:rsid w:val="000425F7"/>
    <w:rsid w:val="000436FC"/>
    <w:rsid w:val="00052F50"/>
    <w:rsid w:val="00054D1C"/>
    <w:rsid w:val="00072591"/>
    <w:rsid w:val="00084264"/>
    <w:rsid w:val="00097CDE"/>
    <w:rsid w:val="000A6349"/>
    <w:rsid w:val="000B38A9"/>
    <w:rsid w:val="000B61AC"/>
    <w:rsid w:val="000F6BEC"/>
    <w:rsid w:val="000F7FDE"/>
    <w:rsid w:val="00103C68"/>
    <w:rsid w:val="0011019D"/>
    <w:rsid w:val="00114CDE"/>
    <w:rsid w:val="00130340"/>
    <w:rsid w:val="00153C9B"/>
    <w:rsid w:val="00187428"/>
    <w:rsid w:val="00190C24"/>
    <w:rsid w:val="001B6AEA"/>
    <w:rsid w:val="001D05FD"/>
    <w:rsid w:val="001D4038"/>
    <w:rsid w:val="002371F7"/>
    <w:rsid w:val="00266438"/>
    <w:rsid w:val="002712BD"/>
    <w:rsid w:val="002C3128"/>
    <w:rsid w:val="002F78A2"/>
    <w:rsid w:val="003231C1"/>
    <w:rsid w:val="00333BC4"/>
    <w:rsid w:val="003402A1"/>
    <w:rsid w:val="00385A56"/>
    <w:rsid w:val="00386033"/>
    <w:rsid w:val="00391CB3"/>
    <w:rsid w:val="003C450B"/>
    <w:rsid w:val="003D0DA0"/>
    <w:rsid w:val="003E4141"/>
    <w:rsid w:val="003F643A"/>
    <w:rsid w:val="00404BCA"/>
    <w:rsid w:val="004460E6"/>
    <w:rsid w:val="004D76BE"/>
    <w:rsid w:val="004F31A4"/>
    <w:rsid w:val="005549DF"/>
    <w:rsid w:val="00555FE8"/>
    <w:rsid w:val="00572EE9"/>
    <w:rsid w:val="005973B4"/>
    <w:rsid w:val="00597C38"/>
    <w:rsid w:val="005A3C81"/>
    <w:rsid w:val="005B1BBD"/>
    <w:rsid w:val="005F27C2"/>
    <w:rsid w:val="005F4331"/>
    <w:rsid w:val="005F5112"/>
    <w:rsid w:val="006239A5"/>
    <w:rsid w:val="00636B71"/>
    <w:rsid w:val="00675712"/>
    <w:rsid w:val="00677D78"/>
    <w:rsid w:val="006C3D8E"/>
    <w:rsid w:val="006D49C5"/>
    <w:rsid w:val="006E328B"/>
    <w:rsid w:val="006E6A2E"/>
    <w:rsid w:val="007374C4"/>
    <w:rsid w:val="0079364A"/>
    <w:rsid w:val="007A156C"/>
    <w:rsid w:val="007D4338"/>
    <w:rsid w:val="007E16EF"/>
    <w:rsid w:val="007E494B"/>
    <w:rsid w:val="0080579A"/>
    <w:rsid w:val="00811553"/>
    <w:rsid w:val="00863AC6"/>
    <w:rsid w:val="00891B5E"/>
    <w:rsid w:val="008D1702"/>
    <w:rsid w:val="00907963"/>
    <w:rsid w:val="00916896"/>
    <w:rsid w:val="0096078C"/>
    <w:rsid w:val="0096595E"/>
    <w:rsid w:val="009835EA"/>
    <w:rsid w:val="009B274D"/>
    <w:rsid w:val="009B7893"/>
    <w:rsid w:val="009E5EE5"/>
    <w:rsid w:val="009F02B3"/>
    <w:rsid w:val="009F5A0F"/>
    <w:rsid w:val="00A24439"/>
    <w:rsid w:val="00A42417"/>
    <w:rsid w:val="00A47F67"/>
    <w:rsid w:val="00A5215B"/>
    <w:rsid w:val="00A65710"/>
    <w:rsid w:val="00A808FF"/>
    <w:rsid w:val="00AB0A25"/>
    <w:rsid w:val="00AB2144"/>
    <w:rsid w:val="00AB70C5"/>
    <w:rsid w:val="00AC555D"/>
    <w:rsid w:val="00AD2501"/>
    <w:rsid w:val="00AE0C72"/>
    <w:rsid w:val="00B029B8"/>
    <w:rsid w:val="00B33337"/>
    <w:rsid w:val="00B7618D"/>
    <w:rsid w:val="00B8699D"/>
    <w:rsid w:val="00B9771E"/>
    <w:rsid w:val="00BA347E"/>
    <w:rsid w:val="00BB42A6"/>
    <w:rsid w:val="00BC4AA9"/>
    <w:rsid w:val="00BE79E0"/>
    <w:rsid w:val="00C030BF"/>
    <w:rsid w:val="00C0519D"/>
    <w:rsid w:val="00C44029"/>
    <w:rsid w:val="00C62350"/>
    <w:rsid w:val="00C7087A"/>
    <w:rsid w:val="00C83BAB"/>
    <w:rsid w:val="00C86172"/>
    <w:rsid w:val="00CB07AD"/>
    <w:rsid w:val="00CB14D7"/>
    <w:rsid w:val="00CD793C"/>
    <w:rsid w:val="00D01CD2"/>
    <w:rsid w:val="00D37830"/>
    <w:rsid w:val="00D60B4C"/>
    <w:rsid w:val="00D75050"/>
    <w:rsid w:val="00D842DF"/>
    <w:rsid w:val="00D9143D"/>
    <w:rsid w:val="00D947D0"/>
    <w:rsid w:val="00DA5420"/>
    <w:rsid w:val="00DA77DD"/>
    <w:rsid w:val="00DC5E03"/>
    <w:rsid w:val="00DF3583"/>
    <w:rsid w:val="00E20E83"/>
    <w:rsid w:val="00E21829"/>
    <w:rsid w:val="00E361D9"/>
    <w:rsid w:val="00E55A3A"/>
    <w:rsid w:val="00EA1C04"/>
    <w:rsid w:val="00ED6171"/>
    <w:rsid w:val="00EE0AAF"/>
    <w:rsid w:val="00EF474F"/>
    <w:rsid w:val="00EF4AC5"/>
    <w:rsid w:val="00EF542E"/>
    <w:rsid w:val="00F367B3"/>
    <w:rsid w:val="00F447A2"/>
    <w:rsid w:val="00F5413E"/>
    <w:rsid w:val="00F70E79"/>
    <w:rsid w:val="00F80AA5"/>
    <w:rsid w:val="00FA0368"/>
    <w:rsid w:val="00FB7B2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86E0A"/>
  <w15:docId w15:val="{10DC29A1-2521-4863-8F00-9CA75F3B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styleId="BodyText3">
    <w:name w:val="Body Text 3"/>
    <w:basedOn w:val="Normal"/>
    <w:link w:val="BodyText3Char"/>
    <w:rsid w:val="003402A1"/>
    <w:pPr>
      <w:overflowPunct w:val="0"/>
      <w:autoSpaceDE w:val="0"/>
      <w:autoSpaceDN w:val="0"/>
      <w:adjustRightInd w:val="0"/>
      <w:spacing w:after="0" w:line="240" w:lineRule="auto"/>
      <w:jc w:val="center"/>
      <w:textAlignment w:val="baseline"/>
    </w:pPr>
    <w:rPr>
      <w:rFonts w:eastAsia="Times New Roman" w:cs="Times New Roman"/>
      <w:b/>
      <w:bCs/>
      <w:sz w:val="72"/>
      <w:szCs w:val="20"/>
    </w:rPr>
  </w:style>
  <w:style w:type="character" w:customStyle="1" w:styleId="BodyText3Char">
    <w:name w:val="Body Text 3 Char"/>
    <w:basedOn w:val="DefaultParagraphFont"/>
    <w:link w:val="BodyText3"/>
    <w:rsid w:val="003402A1"/>
    <w:rPr>
      <w:rFonts w:ascii="Arial" w:eastAsia="Times New Roman" w:hAnsi="Arial" w:cs="Times New Roman"/>
      <w:b/>
      <w:bCs/>
      <w:sz w:val="72"/>
      <w:szCs w:val="20"/>
    </w:rPr>
  </w:style>
  <w:style w:type="table" w:styleId="TableGrid">
    <w:name w:val="Table Grid"/>
    <w:basedOn w:val="TableNormal"/>
    <w:rsid w:val="003402A1"/>
    <w:pPr>
      <w:overflowPunct w:val="0"/>
      <w:autoSpaceDE w:val="0"/>
      <w:autoSpaceDN w:val="0"/>
      <w:adjustRightInd w:val="0"/>
      <w:textAlignment w:val="baseline"/>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B14D7"/>
    <w:rPr>
      <w:color w:val="0563C1" w:themeColor="hyperlink"/>
      <w:u w:val="single"/>
    </w:rPr>
  </w:style>
  <w:style w:type="character" w:styleId="FollowedHyperlink">
    <w:name w:val="FollowedHyperlink"/>
    <w:basedOn w:val="DefaultParagraphFont"/>
    <w:uiPriority w:val="99"/>
    <w:semiHidden/>
    <w:unhideWhenUsed/>
    <w:rsid w:val="00E20E83"/>
    <w:rPr>
      <w:color w:val="954F72" w:themeColor="followedHyperlink"/>
      <w:u w:val="single"/>
    </w:rPr>
  </w:style>
  <w:style w:type="paragraph" w:styleId="BalloonText">
    <w:name w:val="Balloon Text"/>
    <w:basedOn w:val="Normal"/>
    <w:link w:val="BalloonTextChar"/>
    <w:uiPriority w:val="99"/>
    <w:semiHidden/>
    <w:unhideWhenUsed/>
    <w:rsid w:val="0015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9B"/>
    <w:rPr>
      <w:rFonts w:ascii="Segoe UI" w:hAnsi="Segoe UI" w:cs="Segoe UI"/>
      <w:sz w:val="18"/>
      <w:szCs w:val="18"/>
    </w:rPr>
  </w:style>
  <w:style w:type="character" w:customStyle="1" w:styleId="file-size-text">
    <w:name w:val="file-size-text"/>
    <w:basedOn w:val="DefaultParagraphFont"/>
    <w:rsid w:val="0091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pr.det.qld.gov.au/corp/ict/management/Pages/current-procedur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qed.qld.gov.au/Students/LearningandDisabilitySupport/Documents/consent-form-share-student-personal-information-third-parties.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xwil17\Desktop\Consent%20form%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ModeratedDate xmlns="cba191e4-f6e9-4da9-a03f-b6d2d1220a67">2023-05-26T05:07:17+00:00</PPModeratedDate>
    <PPPublishedNotificationAddresses xmlns="cba191e4-f6e9-4da9-a03f-b6d2d1220a67" xsi:nil="true"/>
    <PPLastReviewedBy xmlns="cba191e4-f6e9-4da9-a03f-b6d2d1220a67">
      <UserInfo>
        <DisplayName>HARM, Nathan</DisplayName>
        <AccountId>24</AccountId>
        <AccountType/>
      </UserInfo>
    </PPLastReviewedBy>
    <PPContentAuthor xmlns="cba191e4-f6e9-4da9-a03f-b6d2d1220a67">
      <UserInfo>
        <DisplayName>HARM, Nathan</DisplayName>
        <AccountId>24</AccountId>
        <AccountType/>
      </UserInfo>
    </PPContentAuthor>
    <PPLastReviewedDate xmlns="cba191e4-f6e9-4da9-a03f-b6d2d1220a67">2023-05-26T05:07:17+00:00</PPLastReviewedDate>
    <PPContentOwner xmlns="cba191e4-f6e9-4da9-a03f-b6d2d1220a67">
      <UserInfo>
        <DisplayName>HARM, Nathan</DisplayName>
        <AccountId>24</AccountId>
        <AccountType/>
      </UserInfo>
    </PPContentOwner>
    <PPModeratedBy xmlns="cba191e4-f6e9-4da9-a03f-b6d2d1220a67">
      <UserInfo>
        <DisplayName>HARM, Nathan</DisplayName>
        <AccountId>24</AccountId>
        <AccountType/>
      </UserInfo>
    </PPModeratedBy>
    <PPContentApprover xmlns="cba191e4-f6e9-4da9-a03f-b6d2d1220a67">
      <UserInfo>
        <DisplayName>HARM, Nathan</DisplayName>
        <AccountId>24</AccountId>
        <AccountType/>
      </UserInfo>
    </PPContentApprover>
    <PPReferenceNumber xmlns="cba191e4-f6e9-4da9-a03f-b6d2d1220a67" xsi:nil="true"/>
    <PublishingExpirationDate xmlns="http://schemas.microsoft.com/sharepoint/v3" xsi:nil="true"/>
    <PPReviewDate xmlns="cba191e4-f6e9-4da9-a03f-b6d2d1220a67" xsi:nil="true"/>
    <PublishingStartDate xmlns="http://schemas.microsoft.com/sharepoint/v3" xsi:nil="true"/>
    <PPSubmittedDate xmlns="cba191e4-f6e9-4da9-a03f-b6d2d1220a67">2023-05-26T05:05:59+00:00</PPSubmittedDate>
    <PPSubmittedBy xmlns="cba191e4-f6e9-4da9-a03f-b6d2d1220a67">
      <UserInfo>
        <DisplayName>HARM, Nathan</DisplayName>
        <AccountId>24</AccountId>
        <AccountType/>
      </UserInfo>
    </PPSubmit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D6F205A269C548954F0EEFDA515293" ma:contentTypeVersion="14" ma:contentTypeDescription="Create a new document." ma:contentTypeScope="" ma:versionID="d6ee9f67cfece095762c9e09a573fb94">
  <xsd:schema xmlns:xsd="http://www.w3.org/2001/XMLSchema" xmlns:xs="http://www.w3.org/2001/XMLSchema" xmlns:p="http://schemas.microsoft.com/office/2006/metadata/properties" xmlns:ns1="http://schemas.microsoft.com/sharepoint/v3" xmlns:ns2="cba191e4-f6e9-4da9-a03f-b6d2d1220a67" targetNamespace="http://schemas.microsoft.com/office/2006/metadata/properties" ma:root="true" ma:fieldsID="cb8bf8f30c123a0402ed67a8b0010e91" ns1:_="" ns2:_="">
    <xsd:import namespace="http://schemas.microsoft.com/sharepoint/v3"/>
    <xsd:import namespace="cba191e4-f6e9-4da9-a03f-b6d2d1220a6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191e4-f6e9-4da9-a03f-b6d2d1220a6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30CFE-AF98-4481-8045-2EF98BC877CE}"/>
</file>

<file path=customXml/itemProps2.xml><?xml version="1.0" encoding="utf-8"?>
<ds:datastoreItem xmlns:ds="http://schemas.openxmlformats.org/officeDocument/2006/customXml" ds:itemID="{D747EF69-E4C1-4BF9-848A-C8369E9B1094}"/>
</file>

<file path=customXml/itemProps3.xml><?xml version="1.0" encoding="utf-8"?>
<ds:datastoreItem xmlns:ds="http://schemas.openxmlformats.org/officeDocument/2006/customXml" ds:itemID="{45A181AA-9EBF-423E-A7B6-47A789A90009}"/>
</file>

<file path=customXml/itemProps4.xml><?xml version="1.0" encoding="utf-8"?>
<ds:datastoreItem xmlns:ds="http://schemas.openxmlformats.org/officeDocument/2006/customXml" ds:itemID="{323B09F3-3AEC-46C1-9D21-551D7A36F340}"/>
</file>

<file path=docProps/app.xml><?xml version="1.0" encoding="utf-8"?>
<Properties xmlns="http://schemas.openxmlformats.org/officeDocument/2006/extended-properties" xmlns:vt="http://schemas.openxmlformats.org/officeDocument/2006/docPropsVTypes">
  <Template>Consent form 2018.dotx</Template>
  <TotalTime>0</TotalTime>
  <Pages>5</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Corporate services generic A4 page portrait - option 3</vt:lpstr>
    </vt:vector>
  </TitlesOfParts>
  <Company>Queensland Government</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guidance services - 2023</dc:title>
  <dc:creator>WILSON, Susan</dc:creator>
  <cp:keywords>Corporate services; generic; A4 page; portrait; option 3; Corporate Services generic MSWord templates;</cp:keywords>
  <cp:lastModifiedBy>SEELEY, Kahlia (ksank7)</cp:lastModifiedBy>
  <cp:revision>2</cp:revision>
  <cp:lastPrinted>2021-12-02T23:40:00Z</cp:lastPrinted>
  <dcterms:created xsi:type="dcterms:W3CDTF">2023-03-17T02:54:00Z</dcterms:created>
  <dcterms:modified xsi:type="dcterms:W3CDTF">2023-03-17T02:54:00Z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0x0101007DD6F205A269C548954F0EEFDA515293</vt:lpwstr>
  </property>
</Properties>
</file>